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92B8B" w14:textId="77777777" w:rsidR="007A6DBF" w:rsidRPr="00C73152" w:rsidRDefault="007A6DBF" w:rsidP="007A6DBF">
      <w:pPr>
        <w:jc w:val="center"/>
        <w:rPr>
          <w:rFonts w:ascii="Times New Roman" w:hAnsi="Times New Roman" w:cs="Times New Roman"/>
          <w:sz w:val="24"/>
          <w:szCs w:val="24"/>
          <w:lang w:val="en-GB"/>
        </w:rPr>
      </w:pPr>
      <w:r w:rsidRPr="00560EA1">
        <w:rPr>
          <w:rFonts w:ascii="Times New Roman" w:hAnsi="Times New Roman" w:cs="Times New Roman"/>
          <w:noProof/>
          <w:sz w:val="24"/>
          <w:szCs w:val="24"/>
        </w:rPr>
        <w:drawing>
          <wp:inline distT="0" distB="0" distL="0" distR="0" wp14:anchorId="49F21586" wp14:editId="67308806">
            <wp:extent cx="1266825" cy="1266825"/>
            <wp:effectExtent l="19050" t="0" r="9525" b="0"/>
            <wp:docPr id="2" name="Picture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7" cstate="print"/>
                    <a:srcRect/>
                    <a:stretch>
                      <a:fillRect/>
                    </a:stretch>
                  </pic:blipFill>
                  <pic:spPr bwMode="auto">
                    <a:xfrm>
                      <a:off x="0" y="0"/>
                      <a:ext cx="1266825" cy="1266825"/>
                    </a:xfrm>
                    <a:prstGeom prst="rect">
                      <a:avLst/>
                    </a:prstGeom>
                    <a:noFill/>
                    <a:ln w="9525">
                      <a:noFill/>
                      <a:miter lim="800000"/>
                      <a:headEnd/>
                      <a:tailEnd/>
                    </a:ln>
                  </pic:spPr>
                </pic:pic>
              </a:graphicData>
            </a:graphic>
          </wp:inline>
        </w:drawing>
      </w:r>
    </w:p>
    <w:p w14:paraId="211861B8" w14:textId="77777777" w:rsidR="007A6DBF" w:rsidRPr="00560EA1" w:rsidRDefault="007A6DBF" w:rsidP="007A6DBF">
      <w:pPr>
        <w:spacing w:after="0"/>
        <w:jc w:val="center"/>
        <w:rPr>
          <w:rFonts w:ascii="Times New Roman" w:hAnsi="Times New Roman" w:cs="Times New Roman"/>
          <w:b/>
          <w:sz w:val="24"/>
          <w:szCs w:val="24"/>
          <w:lang w:val="hr-BA"/>
        </w:rPr>
      </w:pPr>
      <w:bookmarkStart w:id="0" w:name="_Toc201545067"/>
      <w:r w:rsidRPr="00E34176">
        <w:rPr>
          <w:rFonts w:ascii="Times New Roman" w:hAnsi="Times New Roman" w:cs="Times New Roman"/>
          <w:b/>
          <w:sz w:val="24"/>
          <w:szCs w:val="24"/>
          <w:lang w:val="ru-RU"/>
        </w:rPr>
        <w:t>РЕПУБЛИКА СРПСКА</w:t>
      </w:r>
      <w:bookmarkEnd w:id="0"/>
    </w:p>
    <w:p w14:paraId="3F698ABD" w14:textId="77777777" w:rsidR="007A6DBF" w:rsidRPr="00E34176" w:rsidRDefault="007A6DBF" w:rsidP="007A6DBF">
      <w:pPr>
        <w:spacing w:after="0"/>
        <w:jc w:val="center"/>
        <w:rPr>
          <w:rFonts w:ascii="Times New Roman" w:hAnsi="Times New Roman" w:cs="Times New Roman"/>
          <w:b/>
          <w:sz w:val="24"/>
          <w:szCs w:val="24"/>
          <w:lang w:val="ru-RU"/>
        </w:rPr>
      </w:pPr>
      <w:r w:rsidRPr="00E34176">
        <w:rPr>
          <w:rFonts w:ascii="Times New Roman" w:hAnsi="Times New Roman" w:cs="Times New Roman"/>
          <w:b/>
          <w:sz w:val="24"/>
          <w:szCs w:val="24"/>
          <w:lang w:val="ru-RU"/>
        </w:rPr>
        <w:t>РЕПУБЛИЧКА КОМИСИЈА ЗА УТВРЂИВАЊЕ СУКОБА ИНТЕРЕСА</w:t>
      </w:r>
    </w:p>
    <w:p w14:paraId="4EFC45A8" w14:textId="77777777" w:rsidR="007A6DBF" w:rsidRPr="00E34176" w:rsidRDefault="007A6DBF" w:rsidP="007A6DBF">
      <w:pPr>
        <w:pBdr>
          <w:bottom w:val="single" w:sz="4" w:space="1" w:color="auto"/>
        </w:pBdr>
        <w:spacing w:after="0"/>
        <w:jc w:val="center"/>
        <w:rPr>
          <w:rFonts w:ascii="Times New Roman" w:hAnsi="Times New Roman" w:cs="Times New Roman"/>
          <w:b/>
          <w:sz w:val="24"/>
          <w:szCs w:val="24"/>
          <w:lang w:val="ru-RU"/>
        </w:rPr>
      </w:pPr>
      <w:r w:rsidRPr="00560EA1">
        <w:rPr>
          <w:rFonts w:ascii="Times New Roman" w:hAnsi="Times New Roman" w:cs="Times New Roman"/>
          <w:b/>
          <w:sz w:val="24"/>
          <w:szCs w:val="24"/>
          <w:lang w:val="sr-Cyrl-BA"/>
        </w:rPr>
        <w:t>У ОРГАНИМА ВЛАСТИ РЕПУБЛИКЕ СРПСКЕ</w:t>
      </w:r>
    </w:p>
    <w:p w14:paraId="3F09256F" w14:textId="77777777" w:rsidR="007A6DBF" w:rsidRPr="00560EA1" w:rsidRDefault="007A6DBF" w:rsidP="007A6DBF">
      <w:pPr>
        <w:spacing w:after="0"/>
        <w:jc w:val="center"/>
        <w:rPr>
          <w:rFonts w:ascii="Times New Roman" w:hAnsi="Times New Roman" w:cs="Times New Roman"/>
          <w:b/>
          <w:sz w:val="24"/>
          <w:szCs w:val="24"/>
          <w:lang w:val="sr-Cyrl-CS"/>
        </w:rPr>
      </w:pPr>
      <w:r w:rsidRPr="00560EA1">
        <w:rPr>
          <w:rFonts w:ascii="Times New Roman" w:hAnsi="Times New Roman" w:cs="Times New Roman"/>
          <w:b/>
          <w:sz w:val="24"/>
          <w:szCs w:val="24"/>
          <w:lang w:val="sr-Cyrl-BA"/>
        </w:rPr>
        <w:t>Трг јасеновачких жртава 4</w:t>
      </w:r>
      <w:r w:rsidRPr="00E34176">
        <w:rPr>
          <w:rFonts w:ascii="Times New Roman" w:hAnsi="Times New Roman" w:cs="Times New Roman"/>
          <w:b/>
          <w:sz w:val="24"/>
          <w:szCs w:val="24"/>
          <w:lang w:val="ru-RU"/>
        </w:rPr>
        <w:t>, Бања Лука</w:t>
      </w:r>
      <w:r w:rsidRPr="00560EA1">
        <w:rPr>
          <w:rFonts w:ascii="Times New Roman" w:hAnsi="Times New Roman" w:cs="Times New Roman"/>
          <w:b/>
          <w:sz w:val="24"/>
          <w:szCs w:val="24"/>
          <w:lang w:val="sr-Cyrl-BA"/>
        </w:rPr>
        <w:t>, тел</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221, </w:t>
      </w:r>
      <w:r w:rsidRPr="00560EA1">
        <w:rPr>
          <w:rFonts w:ascii="Times New Roman" w:hAnsi="Times New Roman" w:cs="Times New Roman"/>
          <w:b/>
          <w:sz w:val="24"/>
          <w:szCs w:val="24"/>
          <w:lang w:val="sr-Cyrl-CS"/>
        </w:rPr>
        <w:t>факс: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224</w:t>
      </w:r>
    </w:p>
    <w:p w14:paraId="5CEDE046" w14:textId="77777777" w:rsidR="007A6DBF" w:rsidRDefault="007A6DBF" w:rsidP="00C233AF">
      <w:pPr>
        <w:spacing w:after="0"/>
        <w:jc w:val="center"/>
        <w:rPr>
          <w:lang w:val="sr-Cyrl-BA"/>
        </w:rPr>
      </w:pPr>
      <w:r w:rsidRPr="00560EA1">
        <w:rPr>
          <w:rFonts w:ascii="Times New Roman" w:hAnsi="Times New Roman" w:cs="Times New Roman"/>
          <w:b/>
          <w:sz w:val="24"/>
          <w:szCs w:val="24"/>
        </w:rPr>
        <w:t xml:space="preserve">www.sukobinteresa-rs.org, E-mail: </w:t>
      </w:r>
      <w:hyperlink r:id="rId8" w:history="1">
        <w:r w:rsidR="00C233AF" w:rsidRPr="002A48E2">
          <w:rPr>
            <w:rStyle w:val="Hyperlink"/>
            <w:rFonts w:ascii="Times New Roman" w:hAnsi="Times New Roman" w:cs="Times New Roman"/>
            <w:b/>
            <w:sz w:val="24"/>
            <w:szCs w:val="24"/>
          </w:rPr>
          <w:t>kontakt</w:t>
        </w:r>
        <w:r w:rsidR="00C233AF" w:rsidRPr="002A48E2">
          <w:rPr>
            <w:rStyle w:val="Hyperlink"/>
            <w:rFonts w:ascii="Times New Roman" w:hAnsi="Times New Roman" w:cs="Times New Roman"/>
            <w:b/>
            <w:sz w:val="24"/>
            <w:szCs w:val="24"/>
            <w:lang w:val="sr-Cyrl-BA"/>
          </w:rPr>
          <w:t>@</w:t>
        </w:r>
        <w:r w:rsidR="00C233AF" w:rsidRPr="002A48E2">
          <w:rPr>
            <w:rStyle w:val="Hyperlink"/>
            <w:rFonts w:ascii="Times New Roman" w:hAnsi="Times New Roman" w:cs="Times New Roman"/>
            <w:b/>
            <w:sz w:val="24"/>
            <w:szCs w:val="24"/>
          </w:rPr>
          <w:t>sukobinteresa-rs.org</w:t>
        </w:r>
      </w:hyperlink>
    </w:p>
    <w:p w14:paraId="2CC1CC2D" w14:textId="77777777" w:rsidR="00C233AF" w:rsidRPr="00C233AF" w:rsidRDefault="00C233AF" w:rsidP="00C233AF">
      <w:pPr>
        <w:spacing w:after="0"/>
        <w:jc w:val="center"/>
        <w:rPr>
          <w:lang w:val="sr-Cyrl-BA"/>
        </w:rPr>
      </w:pPr>
    </w:p>
    <w:p w14:paraId="21C29FA9" w14:textId="7092CCE8" w:rsidR="007A6DBF" w:rsidRPr="00A5773D" w:rsidRDefault="007A6DBF" w:rsidP="007A6DBF">
      <w:pPr>
        <w:jc w:val="both"/>
        <w:rPr>
          <w:rFonts w:ascii="Times New Roman" w:hAnsi="Times New Roman" w:cs="Times New Roman"/>
          <w:sz w:val="24"/>
          <w:szCs w:val="24"/>
          <w:lang w:val="sr-Cyrl-BA"/>
        </w:rPr>
      </w:pPr>
      <w:r>
        <w:rPr>
          <w:rFonts w:ascii="Times New Roman" w:hAnsi="Times New Roman" w:cs="Times New Roman"/>
          <w:sz w:val="24"/>
          <w:szCs w:val="24"/>
          <w:lang w:val="sr-Cyrl-CS"/>
        </w:rPr>
        <w:t xml:space="preserve">Број: </w:t>
      </w:r>
      <w:r w:rsidR="00026487">
        <w:rPr>
          <w:rFonts w:ascii="Times New Roman" w:hAnsi="Times New Roman"/>
          <w:sz w:val="24"/>
          <w:szCs w:val="24"/>
          <w:lang w:val="sr-Cyrl-CS"/>
        </w:rPr>
        <w:t>02-</w:t>
      </w:r>
      <w:r w:rsidR="00594DBF">
        <w:rPr>
          <w:rFonts w:ascii="Times New Roman" w:hAnsi="Times New Roman"/>
          <w:sz w:val="24"/>
          <w:szCs w:val="24"/>
          <w:lang w:val="ru-RU"/>
        </w:rPr>
        <w:t>1</w:t>
      </w:r>
      <w:r w:rsidR="007C263A">
        <w:rPr>
          <w:rFonts w:ascii="Times New Roman" w:hAnsi="Times New Roman"/>
          <w:sz w:val="24"/>
          <w:szCs w:val="24"/>
          <w:lang w:val="ru-RU"/>
        </w:rPr>
        <w:t>318</w:t>
      </w:r>
      <w:r w:rsidR="001A330E">
        <w:rPr>
          <w:rFonts w:ascii="Times New Roman" w:hAnsi="Times New Roman"/>
          <w:sz w:val="24"/>
          <w:szCs w:val="24"/>
          <w:lang w:val="sr-Cyrl-CS"/>
        </w:rPr>
        <w:t>-С/2</w:t>
      </w:r>
      <w:r w:rsidR="007D63CB">
        <w:rPr>
          <w:rFonts w:ascii="Times New Roman" w:hAnsi="Times New Roman"/>
          <w:sz w:val="24"/>
          <w:szCs w:val="24"/>
          <w:lang w:val="sr-Cyrl-CS"/>
        </w:rPr>
        <w:t>4</w:t>
      </w:r>
      <w:r w:rsidR="00026487">
        <w:rPr>
          <w:rFonts w:ascii="Times New Roman" w:hAnsi="Times New Roman"/>
          <w:sz w:val="24"/>
          <w:szCs w:val="24"/>
          <w:lang w:val="sr-Cyrl-CS"/>
        </w:rPr>
        <w:t>-</w:t>
      </w:r>
      <w:r w:rsidR="007E3BFE">
        <w:rPr>
          <w:rFonts w:ascii="Times New Roman" w:hAnsi="Times New Roman"/>
          <w:sz w:val="24"/>
          <w:szCs w:val="24"/>
          <w:lang w:val="ru-RU"/>
        </w:rPr>
        <w:t>1</w:t>
      </w:r>
      <w:r w:rsidR="00026487">
        <w:rPr>
          <w:rFonts w:ascii="Times New Roman" w:hAnsi="Times New Roman"/>
          <w:sz w:val="24"/>
          <w:szCs w:val="24"/>
          <w:lang w:val="sr-Latn-CS"/>
        </w:rPr>
        <w:t>,</w:t>
      </w:r>
      <w:r w:rsidR="00026487">
        <w:rPr>
          <w:rFonts w:ascii="Times New Roman" w:hAnsi="Times New Roman"/>
          <w:sz w:val="24"/>
          <w:szCs w:val="24"/>
          <w:lang w:val="sr-Cyrl-CS"/>
        </w:rPr>
        <w:t xml:space="preserve"> О.С.</w:t>
      </w:r>
    </w:p>
    <w:p w14:paraId="4273CA8B" w14:textId="6AFDFB39" w:rsidR="00346A86" w:rsidRDefault="007A6DBF" w:rsidP="00346A86">
      <w:pPr>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Датум: </w:t>
      </w:r>
      <w:r w:rsidR="00617B93">
        <w:rPr>
          <w:rFonts w:ascii="Times New Roman" w:hAnsi="Times New Roman" w:cs="Times New Roman"/>
          <w:sz w:val="24"/>
          <w:szCs w:val="24"/>
          <w:lang w:val="ru-RU"/>
        </w:rPr>
        <w:t>14</w:t>
      </w:r>
      <w:r w:rsidR="00FD70C1" w:rsidRPr="00617B93">
        <w:rPr>
          <w:rFonts w:ascii="Times New Roman" w:hAnsi="Times New Roman" w:cs="Times New Roman"/>
          <w:sz w:val="24"/>
          <w:szCs w:val="24"/>
          <w:lang w:val="ru-RU"/>
        </w:rPr>
        <w:t>.</w:t>
      </w:r>
      <w:r w:rsidR="00617B93">
        <w:rPr>
          <w:rFonts w:ascii="Times New Roman" w:hAnsi="Times New Roman" w:cs="Times New Roman"/>
          <w:sz w:val="24"/>
          <w:szCs w:val="24"/>
          <w:lang w:val="ru-RU"/>
        </w:rPr>
        <w:t>11</w:t>
      </w:r>
      <w:r w:rsidR="00026487">
        <w:rPr>
          <w:rFonts w:ascii="Times New Roman" w:hAnsi="Times New Roman" w:cs="Times New Roman"/>
          <w:sz w:val="24"/>
          <w:szCs w:val="24"/>
          <w:lang w:val="sr-Cyrl-BA"/>
        </w:rPr>
        <w:t>.202</w:t>
      </w:r>
      <w:r w:rsidR="007D63CB">
        <w:rPr>
          <w:rFonts w:ascii="Times New Roman" w:hAnsi="Times New Roman" w:cs="Times New Roman"/>
          <w:sz w:val="24"/>
          <w:szCs w:val="24"/>
          <w:lang w:val="ru-RU"/>
        </w:rPr>
        <w:t>4</w:t>
      </w:r>
      <w:r>
        <w:rPr>
          <w:rFonts w:ascii="Times New Roman" w:hAnsi="Times New Roman" w:cs="Times New Roman"/>
          <w:sz w:val="24"/>
          <w:szCs w:val="24"/>
          <w:lang w:val="sr-Cyrl-CS"/>
        </w:rPr>
        <w:t>. године</w:t>
      </w:r>
    </w:p>
    <w:p w14:paraId="6F2E2084" w14:textId="77777777" w:rsidR="001A330E" w:rsidRDefault="001A330E" w:rsidP="00346A86">
      <w:pPr>
        <w:jc w:val="both"/>
        <w:rPr>
          <w:rFonts w:ascii="Times New Roman" w:hAnsi="Times New Roman" w:cs="Times New Roman"/>
          <w:sz w:val="24"/>
          <w:szCs w:val="24"/>
          <w:lang w:val="sr-Cyrl-CS"/>
        </w:rPr>
      </w:pPr>
    </w:p>
    <w:p w14:paraId="2784CA65" w14:textId="57A1FED3" w:rsidR="00497162" w:rsidRPr="00935B43" w:rsidRDefault="00330E28" w:rsidP="007D63CB">
      <w:pPr>
        <w:jc w:val="both"/>
        <w:rPr>
          <w:rFonts w:ascii="Times New Roman" w:hAnsi="Times New Roman" w:cs="Times New Roman"/>
          <w:b/>
          <w:sz w:val="24"/>
          <w:szCs w:val="24"/>
          <w:lang w:val="sr-Cyrl-CS"/>
        </w:rPr>
      </w:pPr>
      <w:bookmarkStart w:id="1" w:name="_Hlk118883148"/>
      <w:r>
        <w:rPr>
          <w:rFonts w:ascii="Times New Roman" w:hAnsi="Times New Roman" w:cs="Times New Roman"/>
          <w:b/>
          <w:sz w:val="24"/>
          <w:szCs w:val="24"/>
          <w:lang w:val="sr-Cyrl-CS"/>
        </w:rPr>
        <w:t>Ч. Н.</w:t>
      </w:r>
    </w:p>
    <w:bookmarkEnd w:id="1"/>
    <w:p w14:paraId="4CA7887E" w14:textId="77777777" w:rsidR="00594DBF" w:rsidRPr="004E4F7F" w:rsidRDefault="00594DBF" w:rsidP="007A6DBF">
      <w:pPr>
        <w:spacing w:before="200" w:after="100" w:line="240" w:lineRule="auto"/>
        <w:ind w:right="140"/>
        <w:outlineLvl w:val="2"/>
        <w:rPr>
          <w:rFonts w:ascii="Times New Roman" w:eastAsia="Times New Roman" w:hAnsi="Times New Roman" w:cs="Times New Roman"/>
          <w:b/>
          <w:bCs/>
          <w:color w:val="000000"/>
          <w:sz w:val="24"/>
          <w:szCs w:val="24"/>
          <w:lang w:val="sr-Cyrl-CS"/>
        </w:rPr>
      </w:pPr>
    </w:p>
    <w:p w14:paraId="2C5550D2" w14:textId="77777777" w:rsidR="007A6DBF" w:rsidRPr="00312F0D" w:rsidRDefault="007A6DBF" w:rsidP="007A6DBF">
      <w:pPr>
        <w:spacing w:after="120"/>
        <w:jc w:val="both"/>
        <w:rPr>
          <w:rFonts w:ascii="Times New Roman" w:hAnsi="Times New Roman" w:cs="Times New Roman"/>
          <w:sz w:val="24"/>
          <w:szCs w:val="24"/>
          <w:lang w:val="sr-Cyrl-BA"/>
        </w:rPr>
      </w:pPr>
      <w:r w:rsidRPr="00312F0D">
        <w:rPr>
          <w:rFonts w:ascii="Times New Roman" w:hAnsi="Times New Roman" w:cs="Times New Roman"/>
          <w:b/>
          <w:sz w:val="24"/>
          <w:szCs w:val="24"/>
          <w:lang w:val="sr-Cyrl-CS"/>
        </w:rPr>
        <w:t xml:space="preserve">Предмет: </w:t>
      </w:r>
      <w:r w:rsidR="00B86B00" w:rsidRPr="00312F0D">
        <w:rPr>
          <w:rFonts w:ascii="Times New Roman" w:hAnsi="Times New Roman" w:cs="Times New Roman"/>
          <w:sz w:val="24"/>
          <w:szCs w:val="24"/>
          <w:lang w:val="sr-Cyrl-BA"/>
        </w:rPr>
        <w:t>Мишљење</w:t>
      </w:r>
      <w:r w:rsidRPr="00312F0D">
        <w:rPr>
          <w:rFonts w:ascii="Times New Roman" w:hAnsi="Times New Roman" w:cs="Times New Roman"/>
          <w:sz w:val="24"/>
          <w:szCs w:val="24"/>
          <w:lang w:val="sr-Cyrl-BA"/>
        </w:rPr>
        <w:t>, доставља се</w:t>
      </w:r>
    </w:p>
    <w:p w14:paraId="600A50BE" w14:textId="77777777" w:rsidR="00497162" w:rsidRPr="00E907D9" w:rsidRDefault="00497162" w:rsidP="007A6DBF">
      <w:pPr>
        <w:jc w:val="both"/>
        <w:rPr>
          <w:rFonts w:ascii="Times New Roman" w:hAnsi="Times New Roman" w:cs="Times New Roman"/>
          <w:sz w:val="32"/>
          <w:szCs w:val="32"/>
          <w:lang w:val="ru-RU"/>
        </w:rPr>
      </w:pPr>
    </w:p>
    <w:p w14:paraId="06C87BAB" w14:textId="5EB323E0" w:rsidR="00445E95" w:rsidRPr="00F75DC8" w:rsidRDefault="00445E95" w:rsidP="00026487">
      <w:pPr>
        <w:jc w:val="both"/>
        <w:rPr>
          <w:rFonts w:ascii="Times New Roman" w:hAnsi="Times New Roman" w:cs="Times New Roman"/>
          <w:sz w:val="24"/>
          <w:szCs w:val="24"/>
          <w:lang w:val="ru-RU"/>
        </w:rPr>
      </w:pPr>
      <w:r w:rsidRPr="00312F0D">
        <w:rPr>
          <w:rFonts w:ascii="Times New Roman" w:hAnsi="Times New Roman" w:cs="Times New Roman"/>
          <w:sz w:val="24"/>
          <w:szCs w:val="24"/>
          <w:lang w:val="ru-RU"/>
        </w:rPr>
        <w:t xml:space="preserve">          </w:t>
      </w:r>
      <w:r w:rsidR="001A330E" w:rsidRPr="00312F0D">
        <w:rPr>
          <w:rFonts w:ascii="Times New Roman" w:hAnsi="Times New Roman" w:cs="Times New Roman"/>
          <w:sz w:val="24"/>
          <w:szCs w:val="24"/>
          <w:lang w:val="sr-Cyrl-CS"/>
        </w:rPr>
        <w:t xml:space="preserve">Републичка комисија за утврђивање сукоба интереса у органима власти Републике Српске (у даљем тексту: Комисија), дана </w:t>
      </w:r>
      <w:r w:rsidR="007C263A">
        <w:rPr>
          <w:rFonts w:ascii="Times New Roman" w:hAnsi="Times New Roman" w:cs="Times New Roman"/>
          <w:sz w:val="24"/>
          <w:szCs w:val="24"/>
          <w:lang w:val="sr-Cyrl-CS"/>
        </w:rPr>
        <w:t>28</w:t>
      </w:r>
      <w:r w:rsidR="001A330E" w:rsidRPr="00312F0D">
        <w:rPr>
          <w:rFonts w:ascii="Times New Roman" w:hAnsi="Times New Roman" w:cs="Times New Roman"/>
          <w:sz w:val="24"/>
          <w:szCs w:val="24"/>
          <w:lang w:val="sr-Cyrl-CS"/>
        </w:rPr>
        <w:t>.</w:t>
      </w:r>
      <w:r w:rsidR="0041061F" w:rsidRPr="00312F0D">
        <w:rPr>
          <w:rFonts w:ascii="Times New Roman" w:hAnsi="Times New Roman" w:cs="Times New Roman"/>
          <w:sz w:val="24"/>
          <w:szCs w:val="24"/>
          <w:lang w:val="ru-RU"/>
        </w:rPr>
        <w:t>1</w:t>
      </w:r>
      <w:r w:rsidR="007D63CB">
        <w:rPr>
          <w:rFonts w:ascii="Times New Roman" w:hAnsi="Times New Roman" w:cs="Times New Roman"/>
          <w:sz w:val="24"/>
          <w:szCs w:val="24"/>
          <w:lang w:val="ru-RU"/>
        </w:rPr>
        <w:t>0</w:t>
      </w:r>
      <w:r w:rsidR="001A330E" w:rsidRPr="00312F0D">
        <w:rPr>
          <w:rFonts w:ascii="Times New Roman" w:hAnsi="Times New Roman" w:cs="Times New Roman"/>
          <w:sz w:val="24"/>
          <w:szCs w:val="24"/>
          <w:lang w:val="sr-Cyrl-CS"/>
        </w:rPr>
        <w:t>.202</w:t>
      </w:r>
      <w:r w:rsidR="007D63CB">
        <w:rPr>
          <w:rFonts w:ascii="Times New Roman" w:hAnsi="Times New Roman" w:cs="Times New Roman"/>
          <w:sz w:val="24"/>
          <w:szCs w:val="24"/>
          <w:lang w:val="ru-RU"/>
        </w:rPr>
        <w:t>4</w:t>
      </w:r>
      <w:r w:rsidR="001A330E" w:rsidRPr="00312F0D">
        <w:rPr>
          <w:rFonts w:ascii="Times New Roman" w:hAnsi="Times New Roman" w:cs="Times New Roman"/>
          <w:sz w:val="24"/>
          <w:szCs w:val="24"/>
          <w:lang w:val="sr-Cyrl-CS"/>
        </w:rPr>
        <w:t xml:space="preserve">. године запримила је захтјев од стране </w:t>
      </w:r>
      <w:r w:rsidR="00330E28">
        <w:rPr>
          <w:rFonts w:ascii="Times New Roman" w:hAnsi="Times New Roman" w:cs="Times New Roman"/>
          <w:sz w:val="24"/>
          <w:szCs w:val="24"/>
          <w:lang w:val="sr-Cyrl-CS"/>
        </w:rPr>
        <w:t>Ч. Н.</w:t>
      </w:r>
      <w:r w:rsidR="004E4F7F">
        <w:rPr>
          <w:rFonts w:ascii="Times New Roman" w:hAnsi="Times New Roman" w:cs="Times New Roman"/>
          <w:sz w:val="24"/>
          <w:szCs w:val="24"/>
          <w:lang w:val="sr-Cyrl-BA"/>
        </w:rPr>
        <w:t xml:space="preserve">, </w:t>
      </w:r>
      <w:r w:rsidR="007C263A">
        <w:rPr>
          <w:rFonts w:ascii="Times New Roman" w:hAnsi="Times New Roman" w:cs="Times New Roman"/>
          <w:sz w:val="24"/>
          <w:szCs w:val="24"/>
          <w:lang w:val="sr-Cyrl-BA"/>
        </w:rPr>
        <w:t>савјетника предсједавајућег/замјеника предсједавајућег Дома народа Парламентарне скупштине БиХ</w:t>
      </w:r>
      <w:r w:rsidR="001A330E" w:rsidRPr="00312F0D">
        <w:rPr>
          <w:rFonts w:ascii="Times New Roman" w:hAnsi="Times New Roman" w:cs="Times New Roman"/>
          <w:sz w:val="24"/>
          <w:szCs w:val="24"/>
          <w:lang w:val="ru-RU"/>
        </w:rPr>
        <w:t xml:space="preserve">, </w:t>
      </w:r>
      <w:r w:rsidR="007D63CB">
        <w:rPr>
          <w:rFonts w:ascii="Times New Roman" w:hAnsi="Times New Roman" w:cs="Times New Roman"/>
          <w:sz w:val="24"/>
          <w:szCs w:val="24"/>
          <w:lang w:val="ru-RU"/>
        </w:rPr>
        <w:t>ради</w:t>
      </w:r>
      <w:r w:rsidR="001A330E" w:rsidRPr="00312F0D">
        <w:rPr>
          <w:rFonts w:ascii="Times New Roman" w:hAnsi="Times New Roman" w:cs="Times New Roman"/>
          <w:sz w:val="24"/>
          <w:szCs w:val="24"/>
          <w:lang w:val="ru-RU"/>
        </w:rPr>
        <w:t xml:space="preserve"> давањ</w:t>
      </w:r>
      <w:r w:rsidR="007D63CB">
        <w:rPr>
          <w:rFonts w:ascii="Times New Roman" w:hAnsi="Times New Roman" w:cs="Times New Roman"/>
          <w:sz w:val="24"/>
          <w:szCs w:val="24"/>
          <w:lang w:val="ru-RU"/>
        </w:rPr>
        <w:t>а</w:t>
      </w:r>
      <w:r w:rsidR="001A330E" w:rsidRPr="00312F0D">
        <w:rPr>
          <w:rFonts w:ascii="Times New Roman" w:hAnsi="Times New Roman" w:cs="Times New Roman"/>
          <w:sz w:val="24"/>
          <w:szCs w:val="24"/>
          <w:lang w:val="ru-RU"/>
        </w:rPr>
        <w:t xml:space="preserve"> мишљења о </w:t>
      </w:r>
      <w:r w:rsidR="0041061F" w:rsidRPr="00312F0D">
        <w:rPr>
          <w:rFonts w:ascii="Times New Roman" w:hAnsi="Times New Roman" w:cs="Times New Roman"/>
          <w:sz w:val="24"/>
          <w:szCs w:val="24"/>
          <w:lang w:val="ru-RU"/>
        </w:rPr>
        <w:t xml:space="preserve">евентуалном </w:t>
      </w:r>
      <w:r w:rsidR="001A330E" w:rsidRPr="00312F0D">
        <w:rPr>
          <w:rFonts w:ascii="Times New Roman" w:hAnsi="Times New Roman" w:cs="Times New Roman"/>
          <w:sz w:val="24"/>
          <w:szCs w:val="24"/>
          <w:lang w:val="ru-RU"/>
        </w:rPr>
        <w:t>постојању сукоба</w:t>
      </w:r>
      <w:r w:rsidR="0041061F" w:rsidRPr="00312F0D">
        <w:rPr>
          <w:rFonts w:ascii="Times New Roman" w:hAnsi="Times New Roman" w:cs="Times New Roman"/>
          <w:sz w:val="24"/>
          <w:szCs w:val="24"/>
          <w:lang w:val="ru-RU"/>
        </w:rPr>
        <w:t xml:space="preserve"> интереса</w:t>
      </w:r>
      <w:r w:rsidR="007D63CB">
        <w:rPr>
          <w:rFonts w:ascii="Times New Roman" w:hAnsi="Times New Roman" w:cs="Times New Roman"/>
          <w:sz w:val="24"/>
          <w:szCs w:val="24"/>
          <w:lang w:val="ru-RU"/>
        </w:rPr>
        <w:t>,</w:t>
      </w:r>
      <w:r w:rsidR="001A330E" w:rsidRPr="00312F0D">
        <w:rPr>
          <w:rFonts w:ascii="Times New Roman" w:hAnsi="Times New Roman" w:cs="Times New Roman"/>
          <w:sz w:val="24"/>
          <w:szCs w:val="24"/>
          <w:lang w:val="ru-RU"/>
        </w:rPr>
        <w:t xml:space="preserve"> </w:t>
      </w:r>
      <w:r w:rsidR="004E4F7F">
        <w:rPr>
          <w:rFonts w:ascii="Times New Roman" w:hAnsi="Times New Roman" w:cs="Times New Roman"/>
          <w:sz w:val="24"/>
          <w:szCs w:val="24"/>
          <w:lang w:val="ru-RU"/>
        </w:rPr>
        <w:t xml:space="preserve">ако истовремено обавља </w:t>
      </w:r>
      <w:r w:rsidR="007C263A">
        <w:rPr>
          <w:rFonts w:ascii="Times New Roman" w:hAnsi="Times New Roman" w:cs="Times New Roman"/>
          <w:sz w:val="24"/>
          <w:szCs w:val="24"/>
          <w:lang w:val="ru-RU"/>
        </w:rPr>
        <w:t>наведени</w:t>
      </w:r>
      <w:r w:rsidR="007D63CB">
        <w:rPr>
          <w:rFonts w:ascii="Times New Roman" w:hAnsi="Times New Roman" w:cs="Times New Roman"/>
          <w:sz w:val="24"/>
          <w:szCs w:val="24"/>
          <w:lang w:val="ru-RU"/>
        </w:rPr>
        <w:t xml:space="preserve"> </w:t>
      </w:r>
      <w:r w:rsidR="00D0098E">
        <w:rPr>
          <w:rFonts w:ascii="Times New Roman" w:hAnsi="Times New Roman" w:cs="Times New Roman"/>
          <w:sz w:val="24"/>
          <w:szCs w:val="24"/>
          <w:lang w:val="ru-RU"/>
        </w:rPr>
        <w:t xml:space="preserve">посао и </w:t>
      </w:r>
      <w:r w:rsidR="007C263A">
        <w:rPr>
          <w:rFonts w:ascii="Times New Roman" w:hAnsi="Times New Roman" w:cs="Times New Roman"/>
          <w:sz w:val="24"/>
          <w:szCs w:val="24"/>
          <w:lang w:val="ru-RU"/>
        </w:rPr>
        <w:t xml:space="preserve">ако је </w:t>
      </w:r>
      <w:r w:rsidR="00D0098E">
        <w:rPr>
          <w:rFonts w:ascii="Times New Roman" w:hAnsi="Times New Roman" w:cs="Times New Roman"/>
          <w:sz w:val="24"/>
          <w:szCs w:val="24"/>
          <w:lang w:val="ru-RU"/>
        </w:rPr>
        <w:t>одборни</w:t>
      </w:r>
      <w:r w:rsidR="007C263A">
        <w:rPr>
          <w:rFonts w:ascii="Times New Roman" w:hAnsi="Times New Roman" w:cs="Times New Roman"/>
          <w:sz w:val="24"/>
          <w:szCs w:val="24"/>
          <w:lang w:val="ru-RU"/>
        </w:rPr>
        <w:t>к</w:t>
      </w:r>
      <w:r w:rsidR="00D0098E">
        <w:rPr>
          <w:rFonts w:ascii="Times New Roman" w:hAnsi="Times New Roman" w:cs="Times New Roman"/>
          <w:sz w:val="24"/>
          <w:szCs w:val="24"/>
          <w:lang w:val="ru-RU"/>
        </w:rPr>
        <w:t xml:space="preserve"> у Скупштини </w:t>
      </w:r>
      <w:r w:rsidR="007C263A">
        <w:rPr>
          <w:rFonts w:ascii="Times New Roman" w:hAnsi="Times New Roman" w:cs="Times New Roman"/>
          <w:sz w:val="24"/>
          <w:szCs w:val="24"/>
          <w:lang w:val="ru-RU"/>
        </w:rPr>
        <w:t>града</w:t>
      </w:r>
      <w:r w:rsidR="00D0098E">
        <w:rPr>
          <w:rFonts w:ascii="Times New Roman" w:hAnsi="Times New Roman" w:cs="Times New Roman"/>
          <w:sz w:val="24"/>
          <w:szCs w:val="24"/>
          <w:lang w:val="ru-RU"/>
        </w:rPr>
        <w:t xml:space="preserve"> </w:t>
      </w:r>
      <w:r w:rsidR="007C263A">
        <w:rPr>
          <w:rFonts w:ascii="Times New Roman" w:hAnsi="Times New Roman" w:cs="Times New Roman"/>
          <w:sz w:val="24"/>
          <w:szCs w:val="24"/>
          <w:lang w:val="ru-RU"/>
        </w:rPr>
        <w:t>Зворник</w:t>
      </w:r>
      <w:r w:rsidR="00D0098E">
        <w:rPr>
          <w:rFonts w:ascii="Times New Roman" w:hAnsi="Times New Roman" w:cs="Times New Roman"/>
          <w:sz w:val="24"/>
          <w:szCs w:val="24"/>
          <w:lang w:val="ru-RU"/>
        </w:rPr>
        <w:t>.</w:t>
      </w:r>
    </w:p>
    <w:p w14:paraId="543CFF26" w14:textId="33595499" w:rsidR="00944D81" w:rsidRPr="00312F0D" w:rsidRDefault="00445E95" w:rsidP="007A6DBF">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w:t>
      </w:r>
      <w:r w:rsidR="004D7B6A" w:rsidRPr="00312F0D">
        <w:rPr>
          <w:rFonts w:ascii="Times New Roman" w:hAnsi="Times New Roman" w:cs="Times New Roman"/>
          <w:sz w:val="24"/>
          <w:szCs w:val="24"/>
          <w:lang w:val="sr-Cyrl-BA"/>
        </w:rPr>
        <w:t xml:space="preserve">Сходно наведеном, </w:t>
      </w:r>
      <w:r w:rsidR="004645B7" w:rsidRPr="00312F0D">
        <w:rPr>
          <w:rFonts w:ascii="Times New Roman" w:hAnsi="Times New Roman" w:cs="Times New Roman"/>
          <w:sz w:val="24"/>
          <w:szCs w:val="24"/>
        </w:rPr>
        <w:t>K</w:t>
      </w:r>
      <w:r w:rsidR="004645B7" w:rsidRPr="00312F0D">
        <w:rPr>
          <w:rFonts w:ascii="Times New Roman" w:hAnsi="Times New Roman" w:cs="Times New Roman"/>
          <w:sz w:val="24"/>
          <w:szCs w:val="24"/>
          <w:lang w:val="sr-Cyrl-BA"/>
        </w:rPr>
        <w:t>омисија</w:t>
      </w:r>
      <w:r w:rsidR="00B86B00" w:rsidRPr="00312F0D">
        <w:rPr>
          <w:rFonts w:ascii="Times New Roman" w:hAnsi="Times New Roman" w:cs="Times New Roman"/>
          <w:sz w:val="24"/>
          <w:szCs w:val="24"/>
          <w:lang w:val="sr-Cyrl-BA"/>
        </w:rPr>
        <w:t xml:space="preserve">, </w:t>
      </w:r>
      <w:r w:rsidR="00372766" w:rsidRPr="00312F0D">
        <w:rPr>
          <w:rFonts w:ascii="Times New Roman" w:hAnsi="Times New Roman" w:cs="Times New Roman"/>
          <w:sz w:val="24"/>
          <w:szCs w:val="24"/>
          <w:lang w:val="sr-Cyrl-BA"/>
        </w:rPr>
        <w:t xml:space="preserve">на основу члана 16. став 4. </w:t>
      </w:r>
      <w:bookmarkStart w:id="2" w:name="_Hlk181092938"/>
      <w:r w:rsidR="00372766" w:rsidRPr="00312F0D">
        <w:rPr>
          <w:rFonts w:ascii="Times New Roman" w:hAnsi="Times New Roman" w:cs="Times New Roman"/>
          <w:sz w:val="24"/>
          <w:szCs w:val="24"/>
          <w:lang w:val="ru-RU"/>
        </w:rPr>
        <w:t xml:space="preserve">Закона о спречавању сукоба интереса у органима власти Републике Српске </w:t>
      </w:r>
      <w:bookmarkEnd w:id="2"/>
      <w:r w:rsidR="00372766" w:rsidRPr="00312F0D">
        <w:rPr>
          <w:rFonts w:ascii="Times New Roman" w:hAnsi="Times New Roman" w:cs="Times New Roman"/>
          <w:sz w:val="24"/>
          <w:szCs w:val="24"/>
          <w:lang w:val="ru-RU"/>
        </w:rPr>
        <w:t>(„Службени гласник Републике Српске“, бр. 73/08</w:t>
      </w:r>
      <w:r w:rsidR="00404D19">
        <w:rPr>
          <w:rFonts w:ascii="Times New Roman" w:hAnsi="Times New Roman" w:cs="Times New Roman"/>
          <w:sz w:val="24"/>
          <w:szCs w:val="24"/>
          <w:lang w:val="ru-RU"/>
        </w:rPr>
        <w:t xml:space="preserve">, </w:t>
      </w:r>
      <w:r w:rsidR="00372766" w:rsidRPr="00312F0D">
        <w:rPr>
          <w:rFonts w:ascii="Times New Roman" w:hAnsi="Times New Roman" w:cs="Times New Roman"/>
          <w:sz w:val="24"/>
          <w:szCs w:val="24"/>
          <w:lang w:val="ru-RU"/>
        </w:rPr>
        <w:t>52/14</w:t>
      </w:r>
      <w:r w:rsidR="00404D19">
        <w:rPr>
          <w:rFonts w:ascii="Times New Roman" w:hAnsi="Times New Roman" w:cs="Times New Roman"/>
          <w:sz w:val="24"/>
          <w:szCs w:val="24"/>
          <w:lang w:val="ru-RU"/>
        </w:rPr>
        <w:t xml:space="preserve"> и 90/23</w:t>
      </w:r>
      <w:r w:rsidR="00372766" w:rsidRPr="00312F0D">
        <w:rPr>
          <w:rFonts w:ascii="Times New Roman" w:hAnsi="Times New Roman" w:cs="Times New Roman"/>
          <w:sz w:val="24"/>
          <w:szCs w:val="24"/>
          <w:lang w:val="ru-RU"/>
        </w:rPr>
        <w:t xml:space="preserve">) </w:t>
      </w:r>
      <w:r w:rsidR="00B86B00" w:rsidRPr="00312F0D">
        <w:rPr>
          <w:rFonts w:ascii="Times New Roman" w:hAnsi="Times New Roman" w:cs="Times New Roman"/>
          <w:sz w:val="24"/>
          <w:szCs w:val="24"/>
          <w:lang w:val="sr-Cyrl-BA"/>
        </w:rPr>
        <w:t>даје следеће мишљење</w:t>
      </w:r>
      <w:r w:rsidR="007A6DBF" w:rsidRPr="00312F0D">
        <w:rPr>
          <w:rFonts w:ascii="Times New Roman" w:hAnsi="Times New Roman" w:cs="Times New Roman"/>
          <w:sz w:val="24"/>
          <w:szCs w:val="24"/>
          <w:lang w:val="sr-Cyrl-BA"/>
        </w:rPr>
        <w:t>:</w:t>
      </w:r>
    </w:p>
    <w:p w14:paraId="21268509" w14:textId="3BCCBEAA" w:rsidR="001A330E" w:rsidRPr="00312F0D" w:rsidRDefault="001A330E" w:rsidP="007A6DBF">
      <w:pPr>
        <w:jc w:val="both"/>
        <w:rPr>
          <w:rFonts w:ascii="Times New Roman" w:hAnsi="Times New Roman"/>
          <w:sz w:val="24"/>
          <w:szCs w:val="24"/>
          <w:lang w:val="sr-Cyrl-BA"/>
        </w:rPr>
      </w:pPr>
      <w:r w:rsidRPr="00312F0D">
        <w:rPr>
          <w:rFonts w:ascii="Times New Roman" w:hAnsi="Times New Roman" w:cs="Times New Roman"/>
          <w:sz w:val="24"/>
          <w:szCs w:val="24"/>
          <w:lang w:val="sr-Cyrl-BA"/>
        </w:rPr>
        <w:t xml:space="preserve">          </w:t>
      </w:r>
      <w:r w:rsidRPr="00312F0D">
        <w:rPr>
          <w:rFonts w:ascii="Times New Roman" w:hAnsi="Times New Roman" w:cs="Times New Roman"/>
          <w:sz w:val="24"/>
          <w:szCs w:val="24"/>
        </w:rPr>
        <w:t>K</w:t>
      </w:r>
      <w:r w:rsidRPr="00312F0D">
        <w:rPr>
          <w:rFonts w:ascii="Times New Roman" w:hAnsi="Times New Roman" w:cs="Times New Roman"/>
          <w:sz w:val="24"/>
          <w:szCs w:val="24"/>
          <w:lang w:val="sr-Cyrl-BA"/>
        </w:rPr>
        <w:t xml:space="preserve">омисија, на основу члана 16. став 4. </w:t>
      </w:r>
      <w:r w:rsidRPr="00312F0D">
        <w:rPr>
          <w:rFonts w:ascii="Times New Roman" w:hAnsi="Times New Roman" w:cs="Times New Roman"/>
          <w:sz w:val="24"/>
          <w:szCs w:val="24"/>
          <w:lang w:val="ru-RU"/>
        </w:rPr>
        <w:t xml:space="preserve">Закона о спречавању сукоба интереса у органима власти Републике Српске, </w:t>
      </w:r>
      <w:r w:rsidRPr="00312F0D">
        <w:rPr>
          <w:rFonts w:ascii="Times New Roman" w:hAnsi="Times New Roman" w:cs="Times New Roman"/>
          <w:sz w:val="24"/>
          <w:szCs w:val="24"/>
          <w:lang w:val="sr-Cyrl-BA"/>
        </w:rPr>
        <w:t xml:space="preserve">даје </w:t>
      </w:r>
      <w:r w:rsidRPr="00404D19">
        <w:rPr>
          <w:rFonts w:ascii="Times New Roman" w:hAnsi="Times New Roman" w:cs="Times New Roman"/>
          <w:bCs/>
          <w:sz w:val="24"/>
          <w:szCs w:val="24"/>
          <w:lang w:val="sr-Cyrl-BA"/>
        </w:rPr>
        <w:t>своје мишљење о постојању сукоба интереса прописаног овим законом</w:t>
      </w:r>
      <w:r w:rsidRPr="00312F0D">
        <w:rPr>
          <w:rFonts w:ascii="Times New Roman" w:hAnsi="Times New Roman" w:cs="Times New Roman"/>
          <w:sz w:val="24"/>
          <w:szCs w:val="24"/>
          <w:lang w:val="sr-Cyrl-BA"/>
        </w:rPr>
        <w:t xml:space="preserve">. С тога, Комисија </w:t>
      </w:r>
      <w:bookmarkStart w:id="3" w:name="_Hlk180397810"/>
      <w:r w:rsidRPr="00312F0D">
        <w:rPr>
          <w:rFonts w:ascii="Times New Roman" w:hAnsi="Times New Roman" w:cs="Times New Roman"/>
          <w:sz w:val="24"/>
          <w:szCs w:val="24"/>
          <w:lang w:val="sr-Cyrl-BA"/>
        </w:rPr>
        <w:t>даје мишљење само за питања о постојању</w:t>
      </w:r>
      <w:r w:rsidRPr="00312F0D">
        <w:rPr>
          <w:rFonts w:ascii="Times New Roman" w:hAnsi="Times New Roman"/>
          <w:sz w:val="24"/>
          <w:szCs w:val="24"/>
          <w:lang w:val="sr-Cyrl-BA"/>
        </w:rPr>
        <w:t xml:space="preserve"> сукоба интереса која су регулисана законом на основу којег поступа- </w:t>
      </w:r>
      <w:r w:rsidRPr="00312F0D">
        <w:rPr>
          <w:rFonts w:ascii="Times New Roman" w:hAnsi="Times New Roman"/>
          <w:sz w:val="24"/>
          <w:szCs w:val="24"/>
          <w:lang w:val="ru-RU"/>
        </w:rPr>
        <w:t>Закон о спречавању сукоба интереса у органима власти Републике Српске</w:t>
      </w:r>
      <w:bookmarkEnd w:id="3"/>
      <w:r w:rsidRPr="00312F0D">
        <w:rPr>
          <w:rFonts w:ascii="Times New Roman" w:hAnsi="Times New Roman"/>
          <w:sz w:val="24"/>
          <w:szCs w:val="24"/>
          <w:lang w:val="ru-RU"/>
        </w:rPr>
        <w:t>.</w:t>
      </w:r>
    </w:p>
    <w:p w14:paraId="1C65ED4D" w14:textId="34575B16" w:rsidR="0041061F" w:rsidRPr="00312F0D" w:rsidRDefault="00E112F2"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lastRenderedPageBreak/>
        <w:t xml:space="preserve">          Чланом 1. став 1. Закона о спречавању сукоба интереса у органима власти Републике Српске прописано је да се овим законом уређују посебне обавезе изабраних представника, носилаца извршних функција и савјетника у органима власти Републике Српске и јединица локалне самоуправе у обављању јавне функције, а у циљу спречавања сукоба интереса.</w:t>
      </w:r>
    </w:p>
    <w:p w14:paraId="164E19DC" w14:textId="18F858A1" w:rsidR="0041061F" w:rsidRPr="00312F0D" w:rsidRDefault="0041061F"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t xml:space="preserve">          Чланом 2. Закона о спречавању сукоба интереса у органима власти Републике Српске прописано је да сукоб интереса постоји у ситуацијама у којима изабрани представник, носилац извршне функције или савјетник има приватни интерес који је такав да може утицати или изгледа да може утицати, на непристрасно и објективно вршење његове дужности, а приватни интерес укључује било коју предност за њега или његову породицу и др. лица или организације са којима је он имао или има пословне, политичке и друге везе.</w:t>
      </w:r>
    </w:p>
    <w:p w14:paraId="38E849A3" w14:textId="0A6CC6F3" w:rsidR="00E112F2" w:rsidRPr="00312F0D" w:rsidRDefault="00E112F2" w:rsidP="00E112F2">
      <w:pPr>
        <w:jc w:val="both"/>
        <w:rPr>
          <w:rFonts w:ascii="Times New Roman" w:hAnsi="Times New Roman" w:cs="Times New Roman"/>
          <w:sz w:val="24"/>
          <w:szCs w:val="24"/>
          <w:lang w:val="ru-RU"/>
        </w:rPr>
      </w:pPr>
      <w:r w:rsidRPr="00312F0D">
        <w:rPr>
          <w:rFonts w:ascii="Times New Roman" w:hAnsi="Times New Roman" w:cs="Times New Roman"/>
          <w:sz w:val="24"/>
          <w:szCs w:val="24"/>
          <w:lang w:val="sr-Cyrl-CS"/>
        </w:rPr>
        <w:t xml:space="preserve">          </w:t>
      </w:r>
      <w:r w:rsidR="001A330E" w:rsidRPr="00312F0D">
        <w:rPr>
          <w:rFonts w:ascii="Times New Roman" w:hAnsi="Times New Roman"/>
          <w:sz w:val="24"/>
          <w:szCs w:val="24"/>
          <w:lang w:val="sr-Cyrl-CS"/>
        </w:rPr>
        <w:t xml:space="preserve">Чланом 4. под а) Закона о спречавању сукоба интереса у органима власти Републике Српске, прописано је да се „изабраним представницима“ сматрају: народни посланици у Народној скупштини РС, делегати у Вијећу народа РС и одборници у скупштинама јединица локалне самоуправе. </w:t>
      </w:r>
    </w:p>
    <w:p w14:paraId="425DB2F4" w14:textId="1F9CDC04" w:rsidR="00E112F2" w:rsidRDefault="00E112F2"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ru-RU"/>
        </w:rPr>
        <w:t xml:space="preserve">          </w:t>
      </w:r>
      <w:r w:rsidRPr="00312F0D">
        <w:rPr>
          <w:rFonts w:ascii="Times New Roman" w:hAnsi="Times New Roman" w:cs="Times New Roman"/>
          <w:sz w:val="24"/>
          <w:szCs w:val="24"/>
          <w:lang w:val="sr-Cyrl-BA"/>
        </w:rPr>
        <w:t xml:space="preserve">Сходно томе, како је </w:t>
      </w:r>
      <w:r w:rsidR="00CB3E28" w:rsidRPr="00404D19">
        <w:rPr>
          <w:rFonts w:ascii="Times New Roman" w:hAnsi="Times New Roman" w:cs="Times New Roman"/>
          <w:sz w:val="24"/>
          <w:szCs w:val="24"/>
          <w:lang w:val="sr-Cyrl-BA"/>
        </w:rPr>
        <w:t>одборник</w:t>
      </w:r>
      <w:r w:rsidR="0041061F" w:rsidRPr="00404D19">
        <w:rPr>
          <w:rFonts w:ascii="Times New Roman" w:hAnsi="Times New Roman" w:cs="Times New Roman"/>
          <w:sz w:val="24"/>
          <w:szCs w:val="24"/>
          <w:lang w:val="sr-Cyrl-BA"/>
        </w:rPr>
        <w:t xml:space="preserve"> у </w:t>
      </w:r>
      <w:r w:rsidR="00CB3E28" w:rsidRPr="00404D19">
        <w:rPr>
          <w:rFonts w:ascii="Times New Roman" w:hAnsi="Times New Roman" w:cs="Times New Roman"/>
          <w:sz w:val="24"/>
          <w:szCs w:val="24"/>
          <w:lang w:val="sr-Cyrl-BA"/>
        </w:rPr>
        <w:t>скупштини јединице локалне самоуправе</w:t>
      </w:r>
      <w:r w:rsidRPr="00312F0D">
        <w:rPr>
          <w:rFonts w:ascii="Times New Roman" w:hAnsi="Times New Roman" w:cs="Times New Roman"/>
          <w:sz w:val="24"/>
          <w:szCs w:val="24"/>
          <w:lang w:val="sr-Cyrl-BA"/>
        </w:rPr>
        <w:t xml:space="preserve"> „изабрани представник“, </w:t>
      </w:r>
      <w:r w:rsidRPr="00404D19">
        <w:rPr>
          <w:rFonts w:ascii="Times New Roman" w:hAnsi="Times New Roman" w:cs="Times New Roman"/>
          <w:sz w:val="24"/>
          <w:szCs w:val="24"/>
          <w:lang w:val="sr-Cyrl-BA"/>
        </w:rPr>
        <w:t>као такав је третиран Законом о спречавању сукоба интереса у органима власти РС</w:t>
      </w:r>
      <w:r w:rsidRPr="00312F0D">
        <w:rPr>
          <w:rFonts w:ascii="Times New Roman" w:hAnsi="Times New Roman" w:cs="Times New Roman"/>
          <w:sz w:val="24"/>
          <w:szCs w:val="24"/>
          <w:lang w:val="sr-Cyrl-BA"/>
        </w:rPr>
        <w:t xml:space="preserve"> и тај закон се примјењује на </w:t>
      </w:r>
      <w:r w:rsidR="0041061F" w:rsidRPr="00312F0D">
        <w:rPr>
          <w:rFonts w:ascii="Times New Roman" w:hAnsi="Times New Roman" w:cs="Times New Roman"/>
          <w:sz w:val="24"/>
          <w:szCs w:val="24"/>
          <w:lang w:val="sr-Cyrl-BA"/>
        </w:rPr>
        <w:t xml:space="preserve">њега као на </w:t>
      </w:r>
      <w:r w:rsidRPr="00312F0D">
        <w:rPr>
          <w:rFonts w:ascii="Times New Roman" w:hAnsi="Times New Roman" w:cs="Times New Roman"/>
          <w:sz w:val="24"/>
          <w:szCs w:val="24"/>
          <w:lang w:val="sr-Cyrl-BA"/>
        </w:rPr>
        <w:t>„изабран</w:t>
      </w:r>
      <w:r w:rsidR="0041061F" w:rsidRPr="00312F0D">
        <w:rPr>
          <w:rFonts w:ascii="Times New Roman" w:hAnsi="Times New Roman" w:cs="Times New Roman"/>
          <w:sz w:val="24"/>
          <w:szCs w:val="24"/>
          <w:lang w:val="sr-Cyrl-BA"/>
        </w:rPr>
        <w:t>ог</w:t>
      </w:r>
      <w:r w:rsidRPr="00312F0D">
        <w:rPr>
          <w:rFonts w:ascii="Times New Roman" w:hAnsi="Times New Roman" w:cs="Times New Roman"/>
          <w:sz w:val="24"/>
          <w:szCs w:val="24"/>
          <w:lang w:val="sr-Cyrl-BA"/>
        </w:rPr>
        <w:t xml:space="preserve"> представник</w:t>
      </w:r>
      <w:r w:rsidR="0041061F" w:rsidRPr="00312F0D">
        <w:rPr>
          <w:rFonts w:ascii="Times New Roman" w:hAnsi="Times New Roman" w:cs="Times New Roman"/>
          <w:sz w:val="24"/>
          <w:szCs w:val="24"/>
          <w:lang w:val="sr-Cyrl-BA"/>
        </w:rPr>
        <w:t>а</w:t>
      </w:r>
      <w:r w:rsidRPr="00312F0D">
        <w:rPr>
          <w:rFonts w:ascii="Times New Roman" w:hAnsi="Times New Roman" w:cs="Times New Roman"/>
          <w:sz w:val="24"/>
          <w:szCs w:val="24"/>
          <w:lang w:val="sr-Cyrl-BA"/>
        </w:rPr>
        <w:t>“.</w:t>
      </w:r>
    </w:p>
    <w:p w14:paraId="12229714" w14:textId="208CD49E" w:rsidR="00325AC5" w:rsidRDefault="00CB3E28" w:rsidP="00E112F2">
      <w:pPr>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Pr="00CB3E28">
        <w:rPr>
          <w:rFonts w:ascii="Times New Roman" w:hAnsi="Times New Roman" w:cs="Times New Roman"/>
          <w:sz w:val="24"/>
          <w:szCs w:val="24"/>
          <w:lang w:val="sr-Cyrl-BA"/>
        </w:rPr>
        <w:t>Законом о спречавању сукоба интереса у органима власти Републике Српске нису третиране</w:t>
      </w:r>
      <w:r w:rsidR="007C263A">
        <w:rPr>
          <w:rFonts w:ascii="Times New Roman" w:hAnsi="Times New Roman" w:cs="Times New Roman"/>
          <w:sz w:val="24"/>
          <w:szCs w:val="24"/>
          <w:lang w:val="sr-Cyrl-BA"/>
        </w:rPr>
        <w:t xml:space="preserve"> позиције у институцијама власти БиХ</w:t>
      </w:r>
      <w:r>
        <w:rPr>
          <w:rFonts w:ascii="Times New Roman" w:hAnsi="Times New Roman" w:cs="Times New Roman"/>
          <w:sz w:val="24"/>
          <w:szCs w:val="24"/>
          <w:lang w:val="sr-Cyrl-BA"/>
        </w:rPr>
        <w:t xml:space="preserve">. Дакле, </w:t>
      </w:r>
      <w:r w:rsidR="007C263A">
        <w:rPr>
          <w:rFonts w:ascii="Times New Roman" w:hAnsi="Times New Roman" w:cs="Times New Roman"/>
          <w:sz w:val="24"/>
          <w:szCs w:val="24"/>
          <w:lang w:val="sr-Cyrl-BA"/>
        </w:rPr>
        <w:t xml:space="preserve">са позиције одборника у скупштини јединице локалне самоуправе у РС, </w:t>
      </w:r>
      <w:r>
        <w:rPr>
          <w:rFonts w:ascii="Times New Roman" w:hAnsi="Times New Roman" w:cs="Times New Roman"/>
          <w:sz w:val="24"/>
          <w:szCs w:val="24"/>
          <w:lang w:val="sr-Cyrl-BA"/>
        </w:rPr>
        <w:t xml:space="preserve">нема законске одредбе која би изричито регулисала </w:t>
      </w:r>
      <w:r w:rsidR="007C263A">
        <w:rPr>
          <w:rFonts w:ascii="Times New Roman" w:hAnsi="Times New Roman" w:cs="Times New Roman"/>
          <w:sz w:val="24"/>
          <w:szCs w:val="24"/>
          <w:lang w:val="sr-Cyrl-BA"/>
        </w:rPr>
        <w:t>неспојивост са обављањем послова у институцијама власти на БиХ нивоу</w:t>
      </w:r>
      <w:r>
        <w:rPr>
          <w:rFonts w:ascii="Times New Roman" w:hAnsi="Times New Roman" w:cs="Times New Roman"/>
          <w:sz w:val="24"/>
          <w:szCs w:val="24"/>
          <w:lang w:val="sr-Cyrl-BA"/>
        </w:rPr>
        <w:t>.</w:t>
      </w:r>
    </w:p>
    <w:p w14:paraId="05C7AD99" w14:textId="0D41A893" w:rsidR="00D165A7" w:rsidRDefault="0086049F" w:rsidP="00E112F2">
      <w:pPr>
        <w:jc w:val="both"/>
        <w:rPr>
          <w:rFonts w:ascii="Times New Roman" w:hAnsi="Times New Roman" w:cs="Times New Roman"/>
          <w:sz w:val="24"/>
          <w:szCs w:val="24"/>
          <w:lang w:val="ru-RU"/>
        </w:rPr>
      </w:pPr>
      <w:r>
        <w:rPr>
          <w:rFonts w:ascii="Times New Roman" w:hAnsi="Times New Roman"/>
          <w:sz w:val="24"/>
          <w:szCs w:val="24"/>
          <w:lang w:val="ru-RU"/>
        </w:rPr>
        <w:t xml:space="preserve">          </w:t>
      </w:r>
      <w:r w:rsidR="00D165A7">
        <w:rPr>
          <w:rFonts w:ascii="Times New Roman" w:hAnsi="Times New Roman"/>
          <w:sz w:val="24"/>
          <w:szCs w:val="24"/>
          <w:lang w:val="ru-RU"/>
        </w:rPr>
        <w:t>Међутим, Комисија овом приликом указује да је ово питање</w:t>
      </w:r>
      <w:r w:rsidR="00BE3EAC">
        <w:rPr>
          <w:rFonts w:ascii="Times New Roman" w:hAnsi="Times New Roman"/>
          <w:sz w:val="24"/>
          <w:szCs w:val="24"/>
          <w:lang w:val="ru-RU"/>
        </w:rPr>
        <w:t>,</w:t>
      </w:r>
      <w:r w:rsidR="00D165A7">
        <w:rPr>
          <w:rFonts w:ascii="Times New Roman" w:hAnsi="Times New Roman"/>
          <w:sz w:val="24"/>
          <w:szCs w:val="24"/>
          <w:lang w:val="ru-RU"/>
        </w:rPr>
        <w:t xml:space="preserve"> са позиције </w:t>
      </w:r>
      <w:r w:rsidR="00BE3EAC">
        <w:rPr>
          <w:rFonts w:ascii="Times New Roman" w:hAnsi="Times New Roman"/>
          <w:sz w:val="24"/>
          <w:szCs w:val="24"/>
          <w:lang w:val="ru-RU"/>
        </w:rPr>
        <w:t>запосленика у институцијама власти на БиХ нивоу,</w:t>
      </w:r>
      <w:r w:rsidR="00D165A7">
        <w:rPr>
          <w:rFonts w:ascii="Times New Roman" w:hAnsi="Times New Roman"/>
          <w:sz w:val="24"/>
          <w:szCs w:val="24"/>
          <w:lang w:val="ru-RU"/>
        </w:rPr>
        <w:t xml:space="preserve"> регулисано другим законским актима</w:t>
      </w:r>
      <w:r w:rsidR="007768F7">
        <w:rPr>
          <w:rFonts w:ascii="Times New Roman" w:hAnsi="Times New Roman"/>
          <w:sz w:val="24"/>
          <w:szCs w:val="24"/>
          <w:lang w:val="ru-RU"/>
        </w:rPr>
        <w:t>, прије свега Законом о спречавању сукоба интереса у институцијама на нивоу Босне и Херцеговине (</w:t>
      </w:r>
      <w:r w:rsidR="007768F7" w:rsidRPr="007768F7">
        <w:rPr>
          <w:rFonts w:ascii="Times New Roman" w:hAnsi="Times New Roman"/>
          <w:sz w:val="24"/>
          <w:szCs w:val="24"/>
          <w:lang w:val="ru-RU"/>
        </w:rPr>
        <w:t>"Сл. гласник БиХ", бр. 18/2024</w:t>
      </w:r>
      <w:r w:rsidR="007768F7">
        <w:rPr>
          <w:rFonts w:ascii="Times New Roman" w:hAnsi="Times New Roman"/>
          <w:sz w:val="24"/>
          <w:szCs w:val="24"/>
          <w:lang w:val="ru-RU"/>
        </w:rPr>
        <w:t xml:space="preserve">), а за чије је спровођење надлежна </w:t>
      </w:r>
      <w:bookmarkStart w:id="4" w:name="_Hlk181104466"/>
      <w:r w:rsidR="007768F7" w:rsidRPr="007768F7">
        <w:rPr>
          <w:rFonts w:ascii="Times New Roman" w:hAnsi="Times New Roman"/>
          <w:sz w:val="24"/>
          <w:szCs w:val="24"/>
          <w:lang w:val="ru-RU"/>
        </w:rPr>
        <w:t>Комисија за одлучивање о сукобу интереса у институцијама на нивоу Босне и Херцеговине</w:t>
      </w:r>
      <w:bookmarkEnd w:id="4"/>
      <w:r w:rsidR="007768F7" w:rsidRPr="007768F7">
        <w:rPr>
          <w:rFonts w:ascii="Times New Roman" w:hAnsi="Times New Roman"/>
          <w:sz w:val="24"/>
          <w:szCs w:val="24"/>
          <w:lang w:val="ru-RU"/>
        </w:rPr>
        <w:t>, са сједиштем у Источном Сарајеву.</w:t>
      </w:r>
      <w:r w:rsidR="00BE3EAC">
        <w:rPr>
          <w:rFonts w:ascii="Times New Roman" w:hAnsi="Times New Roman"/>
          <w:sz w:val="24"/>
          <w:szCs w:val="24"/>
          <w:lang w:val="ru-RU"/>
        </w:rPr>
        <w:t xml:space="preserve"> </w:t>
      </w:r>
      <w:r w:rsidR="007768F7">
        <w:rPr>
          <w:rFonts w:ascii="Times New Roman" w:hAnsi="Times New Roman"/>
          <w:sz w:val="24"/>
          <w:szCs w:val="24"/>
          <w:lang w:val="ru-RU"/>
        </w:rPr>
        <w:t xml:space="preserve">Поред овог, и ово закони регулишу позицију запослених у институцијама власти на БиХ нивоу- </w:t>
      </w:r>
      <w:r w:rsidR="00BE3EAC">
        <w:rPr>
          <w:rFonts w:ascii="Times New Roman" w:hAnsi="Times New Roman"/>
          <w:sz w:val="24"/>
          <w:szCs w:val="24"/>
          <w:lang w:val="ru-RU"/>
        </w:rPr>
        <w:t>Закон о државној служби у институцијама БиХ</w:t>
      </w:r>
      <w:r w:rsidR="00D165A7">
        <w:rPr>
          <w:rFonts w:ascii="Times New Roman" w:hAnsi="Times New Roman"/>
          <w:sz w:val="24"/>
          <w:szCs w:val="24"/>
          <w:lang w:val="ru-RU"/>
        </w:rPr>
        <w:t xml:space="preserve"> </w:t>
      </w:r>
      <w:bookmarkStart w:id="5" w:name="_Hlk180400560"/>
      <w:r w:rsidR="00BE3EAC" w:rsidRPr="00BE3EAC">
        <w:rPr>
          <w:rFonts w:ascii="Times New Roman" w:hAnsi="Times New Roman"/>
          <w:sz w:val="24"/>
          <w:szCs w:val="24"/>
          <w:lang w:val="ru-RU"/>
        </w:rPr>
        <w:t>("Сл. гласник БиХ", бр. 12/2002, 19/2002, 8/2003, 35/2003, 4/2004, 17/2004, 26/2004, 37/2004, 48/2005, 2/2006, 50/2008 - др. закон, 43/2009, 8/2010, 40/2012, 93/2017 и 18/2024)</w:t>
      </w:r>
      <w:r w:rsidR="00BE3EAC">
        <w:rPr>
          <w:rFonts w:ascii="Times New Roman" w:hAnsi="Times New Roman"/>
          <w:sz w:val="24"/>
          <w:szCs w:val="24"/>
          <w:lang w:val="ru-RU"/>
        </w:rPr>
        <w:t xml:space="preserve">, </w:t>
      </w:r>
      <w:r w:rsidR="00CD3180">
        <w:rPr>
          <w:rFonts w:ascii="Times New Roman" w:hAnsi="Times New Roman" w:cs="Times New Roman"/>
          <w:sz w:val="24"/>
          <w:szCs w:val="24"/>
          <w:lang w:val="ru-RU"/>
        </w:rPr>
        <w:t xml:space="preserve">Закон о </w:t>
      </w:r>
      <w:r w:rsidR="00BE3EAC">
        <w:rPr>
          <w:rFonts w:ascii="Times New Roman" w:hAnsi="Times New Roman" w:cs="Times New Roman"/>
          <w:sz w:val="24"/>
          <w:szCs w:val="24"/>
          <w:lang w:val="ru-RU"/>
        </w:rPr>
        <w:t>раду у институцијама Босне и Херцеговине</w:t>
      </w:r>
      <w:r w:rsidR="00CD3180">
        <w:rPr>
          <w:rFonts w:ascii="Times New Roman" w:hAnsi="Times New Roman" w:cs="Times New Roman"/>
          <w:sz w:val="24"/>
          <w:szCs w:val="24"/>
          <w:lang w:val="ru-RU"/>
        </w:rPr>
        <w:t xml:space="preserve"> (</w:t>
      </w:r>
      <w:r w:rsidR="00BE3EAC" w:rsidRPr="00BE3EAC">
        <w:rPr>
          <w:rFonts w:ascii="Times New Roman" w:hAnsi="Times New Roman" w:cs="Times New Roman"/>
          <w:sz w:val="24"/>
          <w:szCs w:val="24"/>
          <w:lang w:val="ru-RU"/>
        </w:rPr>
        <w:t>"Сл. гласник БиХ", бр. 26/2004, 7/2005, 48/2005, 50/2008 - др. закон, 60/2010, 32/2013, 93/2017, 59/2022 и 88/2023</w:t>
      </w:r>
      <w:r w:rsidR="00CD3180">
        <w:rPr>
          <w:rFonts w:ascii="Times New Roman" w:hAnsi="Times New Roman" w:cs="Times New Roman"/>
          <w:sz w:val="24"/>
          <w:szCs w:val="24"/>
          <w:lang w:val="ru-RU"/>
        </w:rPr>
        <w:t>) и Изборни закон БиХ</w:t>
      </w:r>
      <w:bookmarkEnd w:id="5"/>
      <w:r w:rsidR="00CD3180">
        <w:rPr>
          <w:rFonts w:ascii="Times New Roman" w:hAnsi="Times New Roman" w:cs="Times New Roman"/>
          <w:sz w:val="24"/>
          <w:szCs w:val="24"/>
          <w:lang w:val="ru-RU"/>
        </w:rPr>
        <w:t xml:space="preserve"> </w:t>
      </w:r>
      <w:r w:rsidR="00CD3180" w:rsidRPr="00CD3180">
        <w:rPr>
          <w:rFonts w:ascii="Times New Roman" w:hAnsi="Times New Roman" w:cs="Times New Roman"/>
          <w:sz w:val="24"/>
          <w:szCs w:val="24"/>
          <w:lang w:val="ru-RU"/>
        </w:rPr>
        <w:t xml:space="preserve">("Сл. гласник БиХ", бр. 23/2001, 7/2002, 9/2002, 20/2002, 25/2002-испр., 4/2004, 20/2004, 25/2005, 77/2005, 11/2006, 24/2006, 33/2008, 37/2008, 32/2010, </w:t>
      </w:r>
      <w:r w:rsidR="00CD3180" w:rsidRPr="00CD3180">
        <w:rPr>
          <w:rFonts w:ascii="Times New Roman" w:hAnsi="Times New Roman" w:cs="Times New Roman"/>
          <w:sz w:val="24"/>
          <w:szCs w:val="24"/>
          <w:lang w:val="ru-RU"/>
        </w:rPr>
        <w:lastRenderedPageBreak/>
        <w:t>48/2011-одлука УС, 63/2011-одлука УС, 18/2013, 7/2014, 31/2016, 54/2017-одлука УС, 41/2020, 38/2022, 51/2022, 67/2022, 24/2024 и 24/2024-испр.)</w:t>
      </w:r>
      <w:r w:rsidR="00CD3180">
        <w:rPr>
          <w:rFonts w:ascii="Times New Roman" w:hAnsi="Times New Roman" w:cs="Times New Roman"/>
          <w:sz w:val="24"/>
          <w:szCs w:val="24"/>
          <w:lang w:val="ru-RU"/>
        </w:rPr>
        <w:t>.</w:t>
      </w:r>
    </w:p>
    <w:p w14:paraId="27B26F56" w14:textId="68BCDF53" w:rsidR="00CD3180" w:rsidRPr="00935B43" w:rsidRDefault="0086049F" w:rsidP="00BE3EAC">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E3EAC">
        <w:rPr>
          <w:rFonts w:ascii="Times New Roman" w:hAnsi="Times New Roman" w:cs="Times New Roman"/>
          <w:sz w:val="24"/>
          <w:szCs w:val="24"/>
          <w:lang w:val="ru-RU"/>
        </w:rPr>
        <w:t xml:space="preserve">Дакле, са позиције запосленика у институцијама власти на БиХ нивоу, овим законским актима су регулисане, између осталих, и питања неспојивости и потребно је спровести процедуре из тих аката, а за које су надлежни органи који су назначени у њима. Комисија још једном напомиње да то питање није стриктно регулисано законом на основу којег поступа- </w:t>
      </w:r>
      <w:r w:rsidR="00BE3EAC" w:rsidRPr="00312F0D">
        <w:rPr>
          <w:rFonts w:ascii="Times New Roman" w:hAnsi="Times New Roman" w:cs="Times New Roman"/>
          <w:sz w:val="24"/>
          <w:szCs w:val="24"/>
          <w:lang w:val="ru-RU"/>
        </w:rPr>
        <w:t>Закон о спречавању сукоба интереса у органима власти Републике Српске</w:t>
      </w:r>
      <w:r w:rsidR="00BE3EAC">
        <w:rPr>
          <w:rFonts w:ascii="Times New Roman" w:hAnsi="Times New Roman" w:cs="Times New Roman"/>
          <w:sz w:val="24"/>
          <w:szCs w:val="24"/>
          <w:lang w:val="ru-RU"/>
        </w:rPr>
        <w:t>.</w:t>
      </w:r>
    </w:p>
    <w:p w14:paraId="08707B45" w14:textId="2138A172"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Поред </w:t>
      </w:r>
      <w:r w:rsidR="00935B43">
        <w:rPr>
          <w:rFonts w:ascii="Times New Roman" w:hAnsi="Times New Roman" w:cs="Times New Roman"/>
          <w:sz w:val="24"/>
          <w:szCs w:val="24"/>
          <w:lang w:val="sr-Cyrl-BA"/>
        </w:rPr>
        <w:t>свега наведеног</w:t>
      </w:r>
      <w:r w:rsidRPr="00312F0D">
        <w:rPr>
          <w:rFonts w:ascii="Times New Roman" w:hAnsi="Times New Roman" w:cs="Times New Roman"/>
          <w:sz w:val="24"/>
          <w:szCs w:val="24"/>
          <w:lang w:val="sr-Cyrl-BA"/>
        </w:rPr>
        <w:t xml:space="preserve">, Комисија овом приликом скреће пажњу и на још неке законске одредбе које су битне у понашању </w:t>
      </w:r>
      <w:r w:rsidR="002A3919">
        <w:rPr>
          <w:rFonts w:ascii="Times New Roman" w:hAnsi="Times New Roman" w:cs="Times New Roman"/>
          <w:sz w:val="24"/>
          <w:szCs w:val="24"/>
          <w:lang w:val="sr-Cyrl-BA"/>
        </w:rPr>
        <w:t>одборника</w:t>
      </w:r>
      <w:r w:rsidRPr="00312F0D">
        <w:rPr>
          <w:rFonts w:ascii="Times New Roman" w:hAnsi="Times New Roman" w:cs="Times New Roman"/>
          <w:sz w:val="24"/>
          <w:szCs w:val="24"/>
          <w:lang w:val="sr-Cyrl-BA"/>
        </w:rPr>
        <w:t xml:space="preserve"> како се не би нашли у сукобу интереса. То су чл. 3. којим су дефинисани основни принципи дјеловања који морају да поштују </w:t>
      </w:r>
      <w:r w:rsidR="002A3919">
        <w:rPr>
          <w:rFonts w:ascii="Times New Roman" w:hAnsi="Times New Roman" w:cs="Times New Roman"/>
          <w:sz w:val="24"/>
          <w:szCs w:val="24"/>
          <w:lang w:val="sr-Cyrl-BA"/>
        </w:rPr>
        <w:t>одборници</w:t>
      </w:r>
      <w:r w:rsidRPr="00312F0D">
        <w:rPr>
          <w:rFonts w:ascii="Times New Roman" w:hAnsi="Times New Roman" w:cs="Times New Roman"/>
          <w:sz w:val="24"/>
          <w:szCs w:val="24"/>
          <w:lang w:val="sr-Cyrl-BA"/>
        </w:rPr>
        <w:t xml:space="preserve">, те чл. 9. којим су </w:t>
      </w:r>
      <w:r w:rsidR="00C82957" w:rsidRPr="00312F0D">
        <w:rPr>
          <w:rFonts w:ascii="Times New Roman" w:hAnsi="Times New Roman" w:cs="Times New Roman"/>
          <w:sz w:val="24"/>
          <w:szCs w:val="24"/>
          <w:lang w:val="sr-Cyrl-BA"/>
        </w:rPr>
        <w:t>таксативно</w:t>
      </w:r>
      <w:r w:rsidRPr="00312F0D">
        <w:rPr>
          <w:rFonts w:ascii="Times New Roman" w:hAnsi="Times New Roman" w:cs="Times New Roman"/>
          <w:sz w:val="24"/>
          <w:szCs w:val="24"/>
          <w:lang w:val="sr-Cyrl-BA"/>
        </w:rPr>
        <w:t xml:space="preserve"> наведене забрањене активности за </w:t>
      </w:r>
      <w:r w:rsidR="002A3919">
        <w:rPr>
          <w:rFonts w:ascii="Times New Roman" w:hAnsi="Times New Roman" w:cs="Times New Roman"/>
          <w:sz w:val="24"/>
          <w:szCs w:val="24"/>
          <w:lang w:val="sr-Cyrl-BA"/>
        </w:rPr>
        <w:t>одборнике</w:t>
      </w:r>
      <w:r w:rsidRPr="00312F0D">
        <w:rPr>
          <w:rFonts w:ascii="Times New Roman" w:hAnsi="Times New Roman" w:cs="Times New Roman"/>
          <w:sz w:val="24"/>
          <w:szCs w:val="24"/>
          <w:lang w:val="sr-Cyrl-BA"/>
        </w:rPr>
        <w:t>.</w:t>
      </w:r>
    </w:p>
    <w:p w14:paraId="506533C0" w14:textId="07A3C4B2"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Чланом 3. Закона о спречавању сукоба интереса у органима власти Републике Српске прописани су принципи дјеловања, између којих је и да су изабрани представници у обављању јавне функције дужни да се понашају савјесно и одговорно, законито, непристрасно и часно, придржавати се принципа одговорности, поштења, савјесности, отворености и вјеродостојности, те да се придржавају етике позива и функције коју обављају; да у обављању јавне функције не смију свој приватни интерес стављати изнад јавног; не смију користити јавну функцију за личну добит или добит лица које је са њима повезано и не смију бити ни у каквом односу зависности према лицима која би могла утицати на њихову објективност.</w:t>
      </w:r>
    </w:p>
    <w:p w14:paraId="4D8EF4B6" w14:textId="54B59A2E"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Чланом 9. </w:t>
      </w:r>
      <w:bookmarkStart w:id="6" w:name="_Hlk180400488"/>
      <w:r w:rsidRPr="00312F0D">
        <w:rPr>
          <w:rFonts w:ascii="Times New Roman" w:hAnsi="Times New Roman" w:cs="Times New Roman"/>
          <w:sz w:val="24"/>
          <w:szCs w:val="24"/>
          <w:lang w:val="sr-Cyrl-BA"/>
        </w:rPr>
        <w:t xml:space="preserve">Закона о спречавању сукоба интереса у органима власти Републике Српске </w:t>
      </w:r>
      <w:bookmarkEnd w:id="6"/>
      <w:r w:rsidRPr="00312F0D">
        <w:rPr>
          <w:rFonts w:ascii="Times New Roman" w:hAnsi="Times New Roman" w:cs="Times New Roman"/>
          <w:sz w:val="24"/>
          <w:szCs w:val="24"/>
          <w:lang w:val="sr-Cyrl-BA"/>
        </w:rPr>
        <w:t>прописано је сљедеће:</w:t>
      </w:r>
    </w:p>
    <w:p w14:paraId="004ED83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„Осим ако је одредбама овог закона прописано другачије, изабраним представницима, носиоцима извршних функција и савјетницима забрањено је:</w:t>
      </w:r>
    </w:p>
    <w:p w14:paraId="6BC87CC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а) примити или захтјевати поклон, или обећање поклона или друге вриједности ради обављања јавне функције;</w:t>
      </w:r>
    </w:p>
    <w:p w14:paraId="0566F7B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б) примити додатну накнаду за извршавање послова у дјелокругу јавних функција;</w:t>
      </w:r>
    </w:p>
    <w:p w14:paraId="5A3A1C98"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в) тражити, прихватити или примити вриједност или услугу ради гласања о било којем питању или утицати на одлуку неког органа или лица;</w:t>
      </w:r>
    </w:p>
    <w:p w14:paraId="0267C96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г) обећати запослење или неко друго право у замјену за поклон или обећање поклона;</w:t>
      </w:r>
    </w:p>
    <w:p w14:paraId="62A5B075"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д) привилеговати лица ради страначког или другог опредјељења или због поријекла, личних или породичних веза;</w:t>
      </w:r>
    </w:p>
    <w:p w14:paraId="096F5C0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ђ) одбити  увид у своје финансијско стање, на захтјев надлежног органа;</w:t>
      </w:r>
    </w:p>
    <w:p w14:paraId="1029B1F7"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lastRenderedPageBreak/>
        <w:t>ж) утицати на добивање послова или наруџби од органа власти у циљу стицања материјалне или нематеријалне користи за себе или другога;</w:t>
      </w:r>
    </w:p>
    <w:p w14:paraId="2A9D002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з) користити повлашћене информације о раду органа власти ради личне користи или користи других лица и </w:t>
      </w:r>
    </w:p>
    <w:p w14:paraId="327CDC10" w14:textId="73D5361A" w:rsidR="005B314D" w:rsidRDefault="00B85B95" w:rsidP="0076778B">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и) на други начин користити свој положај, како би утицали на одлуке законодавне, извршне или судске власти, те тако постигли личну корист или корист других лица, неку повластицу или право, закључили правни посао или на други начин интересно погодовали себи или другом  лицу.“</w:t>
      </w:r>
    </w:p>
    <w:p w14:paraId="55898033" w14:textId="73BC8A59" w:rsidR="00935B43" w:rsidRDefault="0086049F" w:rsidP="0076778B">
      <w:pPr>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00935B43">
        <w:rPr>
          <w:rFonts w:ascii="Times New Roman" w:hAnsi="Times New Roman" w:cs="Times New Roman"/>
          <w:sz w:val="24"/>
          <w:szCs w:val="24"/>
          <w:lang w:val="sr-Cyrl-BA"/>
        </w:rPr>
        <w:t xml:space="preserve">На основу свега наведеног, закључак је да нема изричитих ограничења неспојивости прописаних </w:t>
      </w:r>
      <w:r w:rsidR="00935B43" w:rsidRPr="00935B43">
        <w:rPr>
          <w:rFonts w:ascii="Times New Roman" w:hAnsi="Times New Roman" w:cs="Times New Roman"/>
          <w:sz w:val="24"/>
          <w:szCs w:val="24"/>
          <w:lang w:val="sr-Cyrl-BA"/>
        </w:rPr>
        <w:t>Закон</w:t>
      </w:r>
      <w:r w:rsidR="00935B43">
        <w:rPr>
          <w:rFonts w:ascii="Times New Roman" w:hAnsi="Times New Roman" w:cs="Times New Roman"/>
          <w:sz w:val="24"/>
          <w:szCs w:val="24"/>
          <w:lang w:val="sr-Cyrl-BA"/>
        </w:rPr>
        <w:t>ом</w:t>
      </w:r>
      <w:r w:rsidR="00935B43" w:rsidRPr="00935B43">
        <w:rPr>
          <w:rFonts w:ascii="Times New Roman" w:hAnsi="Times New Roman" w:cs="Times New Roman"/>
          <w:sz w:val="24"/>
          <w:szCs w:val="24"/>
          <w:lang w:val="sr-Cyrl-BA"/>
        </w:rPr>
        <w:t xml:space="preserve"> о спречавању сукоба интереса у органима власти Републике Српске</w:t>
      </w:r>
      <w:r w:rsidR="00935B43">
        <w:rPr>
          <w:rFonts w:ascii="Times New Roman" w:hAnsi="Times New Roman" w:cs="Times New Roman"/>
          <w:sz w:val="24"/>
          <w:szCs w:val="24"/>
          <w:lang w:val="sr-Cyrl-BA"/>
        </w:rPr>
        <w:t>, али је Комисија упозорила и на друге законске акте којима је ово питање регулисано</w:t>
      </w:r>
      <w:r w:rsidR="00C0286A">
        <w:rPr>
          <w:rFonts w:ascii="Times New Roman" w:hAnsi="Times New Roman" w:cs="Times New Roman"/>
          <w:sz w:val="24"/>
          <w:szCs w:val="24"/>
          <w:lang w:val="sr-Cyrl-BA"/>
        </w:rPr>
        <w:t>,</w:t>
      </w:r>
      <w:r w:rsidR="00935B43">
        <w:rPr>
          <w:rFonts w:ascii="Times New Roman" w:hAnsi="Times New Roman" w:cs="Times New Roman"/>
          <w:sz w:val="24"/>
          <w:szCs w:val="24"/>
          <w:lang w:val="sr-Cyrl-BA"/>
        </w:rPr>
        <w:t xml:space="preserve"> те је сходно њима потребно провести процедуре које су регулисане тим законским актима о којима одлучују органи који су надлежни за спровођење тих законских аката</w:t>
      </w:r>
      <w:r w:rsidR="007768F7">
        <w:rPr>
          <w:rFonts w:ascii="Times New Roman" w:hAnsi="Times New Roman" w:cs="Times New Roman"/>
          <w:sz w:val="24"/>
          <w:szCs w:val="24"/>
          <w:lang w:val="sr-Cyrl-BA"/>
        </w:rPr>
        <w:t xml:space="preserve">, прије свих </w:t>
      </w:r>
      <w:r w:rsidR="007768F7" w:rsidRPr="007768F7">
        <w:rPr>
          <w:rFonts w:ascii="Times New Roman" w:hAnsi="Times New Roman"/>
          <w:sz w:val="24"/>
          <w:szCs w:val="24"/>
          <w:lang w:val="ru-RU"/>
        </w:rPr>
        <w:t>Комисија за одлучивање о сукобу интереса у институцијама на нивоу Босне и Херцеговине</w:t>
      </w:r>
      <w:r w:rsidR="007768F7">
        <w:rPr>
          <w:rFonts w:ascii="Times New Roman" w:hAnsi="Times New Roman"/>
          <w:sz w:val="24"/>
          <w:szCs w:val="24"/>
          <w:lang w:val="ru-RU"/>
        </w:rPr>
        <w:t xml:space="preserve"> и Централна изборна комисија Босне и Херцеговине.</w:t>
      </w:r>
    </w:p>
    <w:p w14:paraId="3BF30EF2" w14:textId="4F24062F" w:rsidR="00153CE4" w:rsidRPr="001F6D63" w:rsidRDefault="005E1408" w:rsidP="0076778B">
      <w:pPr>
        <w:jc w:val="both"/>
        <w:rPr>
          <w:rFonts w:ascii="Times New Roman" w:hAnsi="Times New Roman" w:cs="Times New Roman"/>
          <w:sz w:val="24"/>
          <w:szCs w:val="24"/>
          <w:lang w:val="sr-Latn-BA"/>
        </w:rPr>
      </w:pPr>
      <w:r>
        <w:rPr>
          <w:rFonts w:ascii="Times New Roman" w:hAnsi="Times New Roman" w:cs="Times New Roman"/>
          <w:sz w:val="24"/>
          <w:szCs w:val="24"/>
          <w:lang w:val="sr-Cyrl-BA"/>
        </w:rPr>
        <w:t xml:space="preserve">          </w:t>
      </w:r>
    </w:p>
    <w:p w14:paraId="7B132248" w14:textId="77777777" w:rsidR="00E57A97" w:rsidRDefault="00E57A97" w:rsidP="00E57A97">
      <w:pPr>
        <w:jc w:val="right"/>
        <w:rPr>
          <w:rFonts w:ascii="Times New Roman" w:hAnsi="Times New Roman" w:cs="Times New Roman"/>
          <w:sz w:val="24"/>
          <w:szCs w:val="24"/>
          <w:lang w:val="sr-Cyrl-BA"/>
        </w:rPr>
      </w:pPr>
      <w:r>
        <w:rPr>
          <w:rFonts w:ascii="Times New Roman" w:hAnsi="Times New Roman" w:cs="Times New Roman"/>
          <w:sz w:val="24"/>
          <w:szCs w:val="24"/>
          <w:lang w:val="sr-Cyrl-BA"/>
        </w:rPr>
        <w:t>ПРЕДСЈЕДНИЦА КОМИСИЈЕ</w:t>
      </w:r>
    </w:p>
    <w:p w14:paraId="28172782" w14:textId="77777777" w:rsidR="00FD3BDA" w:rsidRPr="004E4F7F" w:rsidRDefault="00E57A97" w:rsidP="000336B9">
      <w:pPr>
        <w:jc w:val="right"/>
        <w:rPr>
          <w:rFonts w:ascii="Times New Roman" w:hAnsi="Times New Roman" w:cs="Times New Roman"/>
          <w:sz w:val="24"/>
          <w:szCs w:val="24"/>
          <w:lang w:val="sr-Cyrl-BA"/>
        </w:rPr>
      </w:pPr>
      <w:r>
        <w:rPr>
          <w:rFonts w:ascii="Times New Roman" w:hAnsi="Times New Roman" w:cs="Times New Roman"/>
          <w:sz w:val="24"/>
          <w:szCs w:val="24"/>
          <w:lang w:val="sr-Cyrl-BA"/>
        </w:rPr>
        <w:t>Обренка Слијепчевић</w:t>
      </w:r>
    </w:p>
    <w:p w14:paraId="1B5369BD" w14:textId="77777777" w:rsidR="00EE4571" w:rsidRDefault="00EE4571" w:rsidP="00EE4571">
      <w:pPr>
        <w:spacing w:after="0"/>
        <w:jc w:val="both"/>
        <w:rPr>
          <w:rFonts w:ascii="Times New Roman" w:hAnsi="Times New Roman"/>
          <w:sz w:val="24"/>
          <w:szCs w:val="24"/>
          <w:lang w:val="sr-Cyrl-CS"/>
        </w:rPr>
      </w:pPr>
      <w:r>
        <w:rPr>
          <w:rFonts w:ascii="Times New Roman" w:hAnsi="Times New Roman"/>
          <w:sz w:val="24"/>
          <w:szCs w:val="24"/>
          <w:lang w:val="sr-Cyrl-CS"/>
        </w:rPr>
        <w:t>Доставити:</w:t>
      </w:r>
    </w:p>
    <w:p w14:paraId="6A0C4462" w14:textId="77777777" w:rsidR="00EE4571" w:rsidRDefault="00EE4571" w:rsidP="00EE4571">
      <w:pPr>
        <w:pStyle w:val="ListParagraph"/>
        <w:jc w:val="both"/>
        <w:rPr>
          <w:rFonts w:ascii="Times New Roman" w:hAnsi="Times New Roman"/>
          <w:sz w:val="24"/>
          <w:szCs w:val="24"/>
          <w:lang w:val="sr-Cyrl-CS"/>
        </w:rPr>
      </w:pPr>
    </w:p>
    <w:p w14:paraId="24F9BB52" w14:textId="74056F24" w:rsidR="002A3919" w:rsidRPr="00C0286A" w:rsidRDefault="00330E28" w:rsidP="00C0286A">
      <w:pPr>
        <w:pStyle w:val="ListParagraph"/>
        <w:numPr>
          <w:ilvl w:val="0"/>
          <w:numId w:val="2"/>
        </w:numPr>
        <w:jc w:val="both"/>
        <w:rPr>
          <w:rFonts w:ascii="Times New Roman" w:hAnsi="Times New Roman"/>
          <w:sz w:val="24"/>
          <w:szCs w:val="24"/>
          <w:lang w:val="sr-Cyrl-CS"/>
        </w:rPr>
      </w:pPr>
      <w:r>
        <w:rPr>
          <w:rFonts w:ascii="Times New Roman" w:hAnsi="Times New Roman"/>
          <w:sz w:val="24"/>
          <w:szCs w:val="24"/>
          <w:lang w:val="sr-Cyrl-CS"/>
        </w:rPr>
        <w:t>Ч.</w:t>
      </w:r>
      <w:bookmarkStart w:id="7" w:name="_GoBack"/>
      <w:bookmarkEnd w:id="7"/>
      <w:r>
        <w:rPr>
          <w:rFonts w:ascii="Times New Roman" w:hAnsi="Times New Roman"/>
          <w:sz w:val="24"/>
          <w:szCs w:val="24"/>
          <w:lang w:val="sr-Cyrl-CS"/>
        </w:rPr>
        <w:t xml:space="preserve"> Н.</w:t>
      </w:r>
      <w:r w:rsidR="00C0286A">
        <w:rPr>
          <w:rFonts w:ascii="Times New Roman" w:hAnsi="Times New Roman"/>
          <w:sz w:val="24"/>
          <w:szCs w:val="24"/>
          <w:lang w:val="sr-Cyrl-CS"/>
        </w:rPr>
        <w:t xml:space="preserve">, </w:t>
      </w:r>
    </w:p>
    <w:p w14:paraId="3430A9E2" w14:textId="3D7366D8" w:rsidR="005578E4" w:rsidRPr="00B85B95" w:rsidRDefault="00B85B95" w:rsidP="00B85B95">
      <w:pPr>
        <w:pStyle w:val="ListParagraph"/>
        <w:numPr>
          <w:ilvl w:val="0"/>
          <w:numId w:val="2"/>
        </w:numPr>
        <w:jc w:val="both"/>
        <w:rPr>
          <w:rFonts w:ascii="Times New Roman" w:hAnsi="Times New Roman"/>
          <w:sz w:val="24"/>
          <w:szCs w:val="24"/>
          <w:lang w:val="sr-Cyrl-BA"/>
        </w:rPr>
      </w:pPr>
      <w:r>
        <w:rPr>
          <w:rFonts w:ascii="Times New Roman" w:hAnsi="Times New Roman"/>
          <w:sz w:val="24"/>
          <w:szCs w:val="24"/>
          <w:lang w:val="sr-Cyrl-BA"/>
        </w:rPr>
        <w:t>У спис предмета</w:t>
      </w:r>
    </w:p>
    <w:sectPr w:rsidR="005578E4" w:rsidRPr="00B85B95" w:rsidSect="0042585A">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4D4FF" w14:textId="77777777" w:rsidR="0094162D" w:rsidRDefault="0094162D" w:rsidP="00FD3BDA">
      <w:pPr>
        <w:spacing w:after="0" w:line="240" w:lineRule="auto"/>
      </w:pPr>
      <w:r>
        <w:separator/>
      </w:r>
    </w:p>
  </w:endnote>
  <w:endnote w:type="continuationSeparator" w:id="0">
    <w:p w14:paraId="50501355" w14:textId="77777777" w:rsidR="0094162D" w:rsidRDefault="0094162D" w:rsidP="00FD3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612597"/>
      <w:docPartObj>
        <w:docPartGallery w:val="Page Numbers (Bottom of Page)"/>
        <w:docPartUnique/>
      </w:docPartObj>
    </w:sdtPr>
    <w:sdtEndPr>
      <w:rPr>
        <w:noProof/>
      </w:rPr>
    </w:sdtEndPr>
    <w:sdtContent>
      <w:p w14:paraId="563F217B" w14:textId="77777777" w:rsidR="00497162" w:rsidRDefault="00753894">
        <w:pPr>
          <w:pStyle w:val="Footer"/>
          <w:jc w:val="center"/>
        </w:pPr>
        <w:r>
          <w:fldChar w:fldCharType="begin"/>
        </w:r>
        <w:r>
          <w:instrText xml:space="preserve"> PAGE   \* MERGEFORMAT </w:instrText>
        </w:r>
        <w:r>
          <w:fldChar w:fldCharType="separate"/>
        </w:r>
        <w:r w:rsidR="00330E28">
          <w:rPr>
            <w:noProof/>
          </w:rPr>
          <w:t>1</w:t>
        </w:r>
        <w:r>
          <w:rPr>
            <w:noProof/>
          </w:rPr>
          <w:fldChar w:fldCharType="end"/>
        </w:r>
      </w:p>
    </w:sdtContent>
  </w:sdt>
  <w:p w14:paraId="4EF45183" w14:textId="77777777" w:rsidR="00497162" w:rsidRDefault="004971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5E1B7" w14:textId="77777777" w:rsidR="0094162D" w:rsidRDefault="0094162D" w:rsidP="00FD3BDA">
      <w:pPr>
        <w:spacing w:after="0" w:line="240" w:lineRule="auto"/>
      </w:pPr>
      <w:r>
        <w:separator/>
      </w:r>
    </w:p>
  </w:footnote>
  <w:footnote w:type="continuationSeparator" w:id="0">
    <w:p w14:paraId="63612408" w14:textId="77777777" w:rsidR="0094162D" w:rsidRDefault="0094162D" w:rsidP="00FD3B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16584B"/>
    <w:multiLevelType w:val="hybridMultilevel"/>
    <w:tmpl w:val="EC16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A505A"/>
    <w:multiLevelType w:val="hybridMultilevel"/>
    <w:tmpl w:val="AC828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1B1EAC"/>
    <w:multiLevelType w:val="hybridMultilevel"/>
    <w:tmpl w:val="C7D0FB9C"/>
    <w:lvl w:ilvl="0" w:tplc="6EFAE47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B1143"/>
    <w:rsid w:val="00006666"/>
    <w:rsid w:val="000218DE"/>
    <w:rsid w:val="00026487"/>
    <w:rsid w:val="000336B9"/>
    <w:rsid w:val="000446D6"/>
    <w:rsid w:val="000560C2"/>
    <w:rsid w:val="00064B94"/>
    <w:rsid w:val="000751D6"/>
    <w:rsid w:val="0009606E"/>
    <w:rsid w:val="000F513D"/>
    <w:rsid w:val="00131F75"/>
    <w:rsid w:val="00153CE4"/>
    <w:rsid w:val="00155289"/>
    <w:rsid w:val="0017350B"/>
    <w:rsid w:val="001A330E"/>
    <w:rsid w:val="001B55D7"/>
    <w:rsid w:val="001E005B"/>
    <w:rsid w:val="001F6D63"/>
    <w:rsid w:val="00216660"/>
    <w:rsid w:val="00265E8F"/>
    <w:rsid w:val="00274D66"/>
    <w:rsid w:val="002A3919"/>
    <w:rsid w:val="002A3ED2"/>
    <w:rsid w:val="002A75FE"/>
    <w:rsid w:val="002A7F39"/>
    <w:rsid w:val="002B5611"/>
    <w:rsid w:val="002B6CA1"/>
    <w:rsid w:val="002E3590"/>
    <w:rsid w:val="002F0864"/>
    <w:rsid w:val="00312F0D"/>
    <w:rsid w:val="00325AC5"/>
    <w:rsid w:val="00330E28"/>
    <w:rsid w:val="00346A86"/>
    <w:rsid w:val="0035511A"/>
    <w:rsid w:val="00372766"/>
    <w:rsid w:val="003730AA"/>
    <w:rsid w:val="00381A0A"/>
    <w:rsid w:val="003B1143"/>
    <w:rsid w:val="003E3472"/>
    <w:rsid w:val="003F0616"/>
    <w:rsid w:val="003F4D07"/>
    <w:rsid w:val="003F791F"/>
    <w:rsid w:val="00404D19"/>
    <w:rsid w:val="0041061F"/>
    <w:rsid w:val="0042031F"/>
    <w:rsid w:val="0042585A"/>
    <w:rsid w:val="00427454"/>
    <w:rsid w:val="0043355D"/>
    <w:rsid w:val="00444F9B"/>
    <w:rsid w:val="00445E95"/>
    <w:rsid w:val="004645B7"/>
    <w:rsid w:val="00471CDA"/>
    <w:rsid w:val="004829D9"/>
    <w:rsid w:val="004937E1"/>
    <w:rsid w:val="00497162"/>
    <w:rsid w:val="004C594E"/>
    <w:rsid w:val="004D0E7B"/>
    <w:rsid w:val="004D7B6A"/>
    <w:rsid w:val="004E4E00"/>
    <w:rsid w:val="004E4F7F"/>
    <w:rsid w:val="004F227F"/>
    <w:rsid w:val="004F4B5E"/>
    <w:rsid w:val="00510922"/>
    <w:rsid w:val="00512433"/>
    <w:rsid w:val="00522BA1"/>
    <w:rsid w:val="00545818"/>
    <w:rsid w:val="0055602B"/>
    <w:rsid w:val="005578E4"/>
    <w:rsid w:val="00594DBF"/>
    <w:rsid w:val="005B314D"/>
    <w:rsid w:val="005E1408"/>
    <w:rsid w:val="006010E0"/>
    <w:rsid w:val="006013D8"/>
    <w:rsid w:val="006157DE"/>
    <w:rsid w:val="00617B93"/>
    <w:rsid w:val="00656CCA"/>
    <w:rsid w:val="00680F3F"/>
    <w:rsid w:val="00685B7C"/>
    <w:rsid w:val="00695996"/>
    <w:rsid w:val="006B44BD"/>
    <w:rsid w:val="006C4F6B"/>
    <w:rsid w:val="007205AE"/>
    <w:rsid w:val="007251DA"/>
    <w:rsid w:val="00733319"/>
    <w:rsid w:val="00751B42"/>
    <w:rsid w:val="00753894"/>
    <w:rsid w:val="0076778B"/>
    <w:rsid w:val="007768F7"/>
    <w:rsid w:val="0078667A"/>
    <w:rsid w:val="007872CC"/>
    <w:rsid w:val="00796940"/>
    <w:rsid w:val="007A6DBF"/>
    <w:rsid w:val="007C263A"/>
    <w:rsid w:val="007C6D85"/>
    <w:rsid w:val="007D63CB"/>
    <w:rsid w:val="007E0FFD"/>
    <w:rsid w:val="007E3BFE"/>
    <w:rsid w:val="007F7AD8"/>
    <w:rsid w:val="00801F2F"/>
    <w:rsid w:val="00821F5C"/>
    <w:rsid w:val="008416DF"/>
    <w:rsid w:val="0086049F"/>
    <w:rsid w:val="008A7677"/>
    <w:rsid w:val="008A79E3"/>
    <w:rsid w:val="008C4470"/>
    <w:rsid w:val="008D5DF8"/>
    <w:rsid w:val="008F4577"/>
    <w:rsid w:val="008F6357"/>
    <w:rsid w:val="00905D1A"/>
    <w:rsid w:val="00935B43"/>
    <w:rsid w:val="0094162D"/>
    <w:rsid w:val="00944D81"/>
    <w:rsid w:val="009B3C52"/>
    <w:rsid w:val="009C4AA8"/>
    <w:rsid w:val="009C5471"/>
    <w:rsid w:val="009F0F4F"/>
    <w:rsid w:val="00A42DF0"/>
    <w:rsid w:val="00A700B8"/>
    <w:rsid w:val="00A714FC"/>
    <w:rsid w:val="00AA762C"/>
    <w:rsid w:val="00AB067D"/>
    <w:rsid w:val="00AB7295"/>
    <w:rsid w:val="00AB7A04"/>
    <w:rsid w:val="00AD780C"/>
    <w:rsid w:val="00B33376"/>
    <w:rsid w:val="00B526B2"/>
    <w:rsid w:val="00B53E1F"/>
    <w:rsid w:val="00B56A75"/>
    <w:rsid w:val="00B75269"/>
    <w:rsid w:val="00B85B95"/>
    <w:rsid w:val="00B86B00"/>
    <w:rsid w:val="00B97362"/>
    <w:rsid w:val="00BA6A02"/>
    <w:rsid w:val="00BC22F3"/>
    <w:rsid w:val="00BC6F4F"/>
    <w:rsid w:val="00BE3D27"/>
    <w:rsid w:val="00BE3EAC"/>
    <w:rsid w:val="00C0286A"/>
    <w:rsid w:val="00C105CD"/>
    <w:rsid w:val="00C233AF"/>
    <w:rsid w:val="00C503AF"/>
    <w:rsid w:val="00C73152"/>
    <w:rsid w:val="00C73192"/>
    <w:rsid w:val="00C81E7C"/>
    <w:rsid w:val="00C82957"/>
    <w:rsid w:val="00C94300"/>
    <w:rsid w:val="00CB3E28"/>
    <w:rsid w:val="00CB7DDC"/>
    <w:rsid w:val="00CC5C02"/>
    <w:rsid w:val="00CD3180"/>
    <w:rsid w:val="00D0098E"/>
    <w:rsid w:val="00D06A1B"/>
    <w:rsid w:val="00D165A7"/>
    <w:rsid w:val="00D222EC"/>
    <w:rsid w:val="00D35B31"/>
    <w:rsid w:val="00D635C0"/>
    <w:rsid w:val="00D71077"/>
    <w:rsid w:val="00D76382"/>
    <w:rsid w:val="00D91527"/>
    <w:rsid w:val="00DA6480"/>
    <w:rsid w:val="00DC6AEE"/>
    <w:rsid w:val="00DD4A7A"/>
    <w:rsid w:val="00DE234E"/>
    <w:rsid w:val="00DF003C"/>
    <w:rsid w:val="00DF0F91"/>
    <w:rsid w:val="00DF13B4"/>
    <w:rsid w:val="00DF6DDD"/>
    <w:rsid w:val="00E042D4"/>
    <w:rsid w:val="00E112F2"/>
    <w:rsid w:val="00E27826"/>
    <w:rsid w:val="00E338AC"/>
    <w:rsid w:val="00E34176"/>
    <w:rsid w:val="00E466AD"/>
    <w:rsid w:val="00E51EDA"/>
    <w:rsid w:val="00E57A97"/>
    <w:rsid w:val="00E907D9"/>
    <w:rsid w:val="00EE4571"/>
    <w:rsid w:val="00F025D7"/>
    <w:rsid w:val="00F12510"/>
    <w:rsid w:val="00F24FF4"/>
    <w:rsid w:val="00F25845"/>
    <w:rsid w:val="00F34EBC"/>
    <w:rsid w:val="00F4015C"/>
    <w:rsid w:val="00F60C77"/>
    <w:rsid w:val="00F7488D"/>
    <w:rsid w:val="00F75DC8"/>
    <w:rsid w:val="00FC2525"/>
    <w:rsid w:val="00FD3BDA"/>
    <w:rsid w:val="00FD70C1"/>
    <w:rsid w:val="00FE2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9624"/>
  <w15:docId w15:val="{D7AD9619-58A5-4D69-86BB-8DA9409A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DBF"/>
    <w:pPr>
      <w:spacing w:after="200" w:line="276" w:lineRule="auto"/>
    </w:pPr>
    <w:rPr>
      <w:rFonts w:eastAsiaTheme="minorEastAsia"/>
    </w:rPr>
  </w:style>
  <w:style w:type="paragraph" w:styleId="Heading2">
    <w:name w:val="heading 2"/>
    <w:basedOn w:val="Normal"/>
    <w:link w:val="Heading2Char"/>
    <w:uiPriority w:val="9"/>
    <w:qFormat/>
    <w:rsid w:val="00C233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7A97"/>
    <w:pPr>
      <w:ind w:left="720"/>
      <w:contextualSpacing/>
    </w:pPr>
  </w:style>
  <w:style w:type="paragraph" w:styleId="BalloonText">
    <w:name w:val="Balloon Text"/>
    <w:basedOn w:val="Normal"/>
    <w:link w:val="BalloonTextChar"/>
    <w:uiPriority w:val="99"/>
    <w:semiHidden/>
    <w:unhideWhenUsed/>
    <w:rsid w:val="009C4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AA8"/>
    <w:rPr>
      <w:rFonts w:ascii="Segoe UI" w:eastAsiaTheme="minorEastAsia" w:hAnsi="Segoe UI" w:cs="Segoe UI"/>
      <w:sz w:val="18"/>
      <w:szCs w:val="18"/>
    </w:rPr>
  </w:style>
  <w:style w:type="paragraph" w:styleId="Header">
    <w:name w:val="header"/>
    <w:basedOn w:val="Normal"/>
    <w:link w:val="HeaderChar"/>
    <w:uiPriority w:val="99"/>
    <w:unhideWhenUsed/>
    <w:rsid w:val="00FD3B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BDA"/>
    <w:rPr>
      <w:rFonts w:eastAsiaTheme="minorEastAsia"/>
    </w:rPr>
  </w:style>
  <w:style w:type="paragraph" w:styleId="Footer">
    <w:name w:val="footer"/>
    <w:basedOn w:val="Normal"/>
    <w:link w:val="FooterChar"/>
    <w:uiPriority w:val="99"/>
    <w:unhideWhenUsed/>
    <w:rsid w:val="00FD3B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BDA"/>
    <w:rPr>
      <w:rFonts w:eastAsiaTheme="minorEastAsia"/>
    </w:rPr>
  </w:style>
  <w:style w:type="character" w:customStyle="1" w:styleId="Heading2Char">
    <w:name w:val="Heading 2 Char"/>
    <w:basedOn w:val="DefaultParagraphFont"/>
    <w:link w:val="Heading2"/>
    <w:uiPriority w:val="9"/>
    <w:rsid w:val="00C233AF"/>
    <w:rPr>
      <w:rFonts w:ascii="Times New Roman" w:eastAsia="Times New Roman" w:hAnsi="Times New Roman" w:cs="Times New Roman"/>
      <w:b/>
      <w:bCs/>
      <w:sz w:val="36"/>
      <w:szCs w:val="36"/>
    </w:rPr>
  </w:style>
  <w:style w:type="character" w:customStyle="1" w:styleId="podnaslovpropisa">
    <w:name w:val="podnaslovpropisa"/>
    <w:basedOn w:val="DefaultParagraphFont"/>
    <w:rsid w:val="00C233AF"/>
  </w:style>
  <w:style w:type="character" w:styleId="Hyperlink">
    <w:name w:val="Hyperlink"/>
    <w:basedOn w:val="DefaultParagraphFont"/>
    <w:uiPriority w:val="99"/>
    <w:unhideWhenUsed/>
    <w:rsid w:val="00C233AF"/>
    <w:rPr>
      <w:color w:val="0563C1" w:themeColor="hyperlink"/>
      <w:u w:val="single"/>
    </w:rPr>
  </w:style>
  <w:style w:type="character" w:customStyle="1" w:styleId="UnresolvedMention">
    <w:name w:val="Unresolved Mention"/>
    <w:basedOn w:val="DefaultParagraphFont"/>
    <w:uiPriority w:val="99"/>
    <w:semiHidden/>
    <w:unhideWhenUsed/>
    <w:rsid w:val="0059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286372">
      <w:bodyDiv w:val="1"/>
      <w:marLeft w:val="0"/>
      <w:marRight w:val="0"/>
      <w:marTop w:val="0"/>
      <w:marBottom w:val="0"/>
      <w:divBdr>
        <w:top w:val="none" w:sz="0" w:space="0" w:color="auto"/>
        <w:left w:val="none" w:sz="0" w:space="0" w:color="auto"/>
        <w:bottom w:val="none" w:sz="0" w:space="0" w:color="auto"/>
        <w:right w:val="none" w:sz="0" w:space="0" w:color="auto"/>
      </w:divBdr>
    </w:div>
    <w:div w:id="186621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akt@sukobinteresa-rs.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1050</TotalTime>
  <Pages>4</Pages>
  <Words>1173</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Windows User</cp:lastModifiedBy>
  <cp:revision>91</cp:revision>
  <cp:lastPrinted>2022-11-22T11:31:00Z</cp:lastPrinted>
  <dcterms:created xsi:type="dcterms:W3CDTF">2020-07-01T11:02:00Z</dcterms:created>
  <dcterms:modified xsi:type="dcterms:W3CDTF">2024-11-19T10:14:00Z</dcterms:modified>
</cp:coreProperties>
</file>